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E557" w14:textId="77777777" w:rsidR="007850C9" w:rsidRPr="00F05C46" w:rsidRDefault="007850C9" w:rsidP="00F05C46">
      <w:pPr>
        <w:pStyle w:val="Nagwek"/>
        <w:spacing w:line="276" w:lineRule="auto"/>
        <w:jc w:val="right"/>
        <w:rPr>
          <w:rFonts w:asciiTheme="minorHAnsi" w:hAnsiTheme="minorHAnsi" w:cstheme="minorHAnsi"/>
          <w:i/>
          <w:sz w:val="22"/>
          <w:szCs w:val="22"/>
          <w:lang w:val="en-GB"/>
        </w:rPr>
      </w:pPr>
    </w:p>
    <w:p w14:paraId="3BB11C51" w14:textId="77777777" w:rsidR="007850C9" w:rsidRPr="00F05C46" w:rsidRDefault="007850C9" w:rsidP="00F05C46">
      <w:pPr>
        <w:pStyle w:val="Nagwek"/>
        <w:spacing w:line="276" w:lineRule="auto"/>
        <w:jc w:val="right"/>
        <w:rPr>
          <w:rFonts w:asciiTheme="minorHAnsi" w:hAnsiTheme="minorHAnsi" w:cstheme="minorHAnsi"/>
          <w:i/>
          <w:sz w:val="22"/>
          <w:szCs w:val="22"/>
          <w:lang w:val="en-GB"/>
        </w:rPr>
      </w:pPr>
      <w:r w:rsidRPr="00F05C46">
        <w:rPr>
          <w:rFonts w:asciiTheme="minorHAnsi" w:hAnsiTheme="minorHAnsi" w:cstheme="minorHAnsi"/>
          <w:i/>
          <w:sz w:val="22"/>
          <w:szCs w:val="22"/>
          <w:lang w:val="en-GB"/>
        </w:rPr>
        <w:t>………………………………………</w:t>
      </w:r>
    </w:p>
    <w:p w14:paraId="14981483" w14:textId="77777777" w:rsidR="007850C9" w:rsidRPr="00F05C46" w:rsidRDefault="007850C9" w:rsidP="00F05C46">
      <w:pPr>
        <w:pStyle w:val="Nagwek"/>
        <w:spacing w:line="276" w:lineRule="auto"/>
        <w:jc w:val="center"/>
        <w:rPr>
          <w:rFonts w:asciiTheme="minorHAnsi" w:hAnsiTheme="minorHAnsi" w:cstheme="minorHAnsi"/>
          <w:i/>
          <w:sz w:val="22"/>
          <w:szCs w:val="22"/>
          <w:lang w:val="en-GB"/>
        </w:rPr>
      </w:pPr>
      <w:r w:rsidRPr="00F05C46">
        <w:rPr>
          <w:rFonts w:asciiTheme="minorHAnsi" w:hAnsiTheme="minorHAnsi" w:cstheme="minorHAnsi"/>
          <w:i/>
          <w:sz w:val="22"/>
          <w:szCs w:val="22"/>
          <w:lang w:val="en-GB"/>
        </w:rPr>
        <w:tab/>
      </w:r>
      <w:r w:rsidRPr="00F05C46">
        <w:rPr>
          <w:rFonts w:asciiTheme="minorHAnsi" w:hAnsiTheme="minorHAnsi" w:cstheme="minorHAnsi"/>
          <w:i/>
          <w:sz w:val="22"/>
          <w:szCs w:val="22"/>
          <w:lang w:val="en-GB"/>
        </w:rPr>
        <w:tab/>
        <w:t>(place and date)</w:t>
      </w:r>
    </w:p>
    <w:p w14:paraId="2957AB33" w14:textId="77777777" w:rsidR="007850C9" w:rsidRPr="00F05C46" w:rsidRDefault="007850C9" w:rsidP="00F05C46">
      <w:pPr>
        <w:spacing w:line="276" w:lineRule="auto"/>
        <w:rPr>
          <w:rFonts w:asciiTheme="minorHAnsi" w:hAnsiTheme="minorHAnsi" w:cstheme="minorHAnsi"/>
          <w:sz w:val="22"/>
          <w:szCs w:val="22"/>
          <w:lang w:val="en-GB"/>
        </w:rPr>
      </w:pPr>
    </w:p>
    <w:p w14:paraId="234F938E" w14:textId="77777777" w:rsidR="007850C9" w:rsidRPr="00F05C46"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Power of proxy granted by a natural person</w:t>
      </w:r>
    </w:p>
    <w:p w14:paraId="3EDC61C3" w14:textId="77777777" w:rsidR="007850C9" w:rsidRPr="00F05C46"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 xml:space="preserve">to participate in the </w:t>
      </w:r>
      <w:r w:rsidR="00DB4301" w:rsidRPr="00F05C46">
        <w:rPr>
          <w:rFonts w:asciiTheme="minorHAnsi" w:hAnsiTheme="minorHAnsi" w:cstheme="minorHAnsi"/>
          <w:b/>
          <w:sz w:val="22"/>
          <w:szCs w:val="22"/>
          <w:lang w:val="en-GB"/>
        </w:rPr>
        <w:t xml:space="preserve">Annual </w:t>
      </w:r>
      <w:r w:rsidRPr="00F05C46">
        <w:rPr>
          <w:rFonts w:asciiTheme="minorHAnsi" w:hAnsiTheme="minorHAnsi" w:cstheme="minorHAnsi"/>
          <w:b/>
          <w:sz w:val="22"/>
          <w:szCs w:val="22"/>
          <w:lang w:val="en-GB"/>
        </w:rPr>
        <w:t>General Meeting of</w:t>
      </w:r>
    </w:p>
    <w:p w14:paraId="279F5201" w14:textId="1B48D2CA" w:rsidR="007850C9" w:rsidRPr="00F05C46"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 xml:space="preserve">KRUK S.A. of </w:t>
      </w:r>
      <w:r w:rsidR="00A519CC" w:rsidRPr="00F05C46">
        <w:rPr>
          <w:rFonts w:asciiTheme="minorHAnsi" w:hAnsiTheme="minorHAnsi" w:cstheme="minorHAnsi"/>
          <w:b/>
          <w:sz w:val="22"/>
          <w:szCs w:val="22"/>
          <w:lang w:val="en-GB"/>
        </w:rPr>
        <w:t>Wroclaw</w:t>
      </w:r>
      <w:r w:rsidRPr="00F05C46">
        <w:rPr>
          <w:rFonts w:asciiTheme="minorHAnsi" w:hAnsiTheme="minorHAnsi" w:cstheme="minorHAnsi"/>
          <w:b/>
          <w:sz w:val="22"/>
          <w:szCs w:val="22"/>
          <w:lang w:val="en-GB"/>
        </w:rPr>
        <w:t xml:space="preserve">, convened for </w:t>
      </w:r>
      <w:bookmarkStart w:id="0" w:name="_Hlk72162724"/>
      <w:r w:rsidR="00C70C5A" w:rsidRPr="00F05C46">
        <w:rPr>
          <w:rFonts w:asciiTheme="minorHAnsi" w:hAnsiTheme="minorHAnsi" w:cstheme="minorHAnsi"/>
          <w:b/>
          <w:sz w:val="22"/>
          <w:szCs w:val="22"/>
          <w:lang w:val="en-GB"/>
        </w:rPr>
        <w:t xml:space="preserve">14 April 2022 </w:t>
      </w:r>
      <w:bookmarkEnd w:id="0"/>
    </w:p>
    <w:p w14:paraId="2619B3E0"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4316651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I, the undersigned …………………………………. </w:t>
      </w:r>
      <w:r w:rsidRPr="00F05C46">
        <w:rPr>
          <w:rFonts w:asciiTheme="minorHAnsi" w:hAnsiTheme="minorHAnsi" w:cstheme="minorHAnsi"/>
          <w:i/>
          <w:sz w:val="22"/>
          <w:szCs w:val="22"/>
          <w:lang w:val="en-GB"/>
        </w:rPr>
        <w:t>(first name and surname)</w:t>
      </w:r>
      <w:r w:rsidRPr="00F05C46">
        <w:rPr>
          <w:rFonts w:asciiTheme="minorHAnsi" w:hAnsiTheme="minorHAnsi" w:cstheme="minorHAnsi"/>
          <w:sz w:val="22"/>
          <w:szCs w:val="22"/>
          <w:lang w:val="en-GB"/>
        </w:rPr>
        <w:t>, holding ID card No. ……………..........</w:t>
      </w:r>
      <w:proofErr w:type="gramStart"/>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issued by ..........................................................., </w:t>
      </w:r>
    </w:p>
    <w:p w14:paraId="4D317049"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sz w:val="22"/>
          <w:szCs w:val="22"/>
          <w:lang w:val="en-GB"/>
        </w:rPr>
        <w:t xml:space="preserve">domiciled at …………………………….............................................………… </w:t>
      </w:r>
      <w:r w:rsidRPr="00F05C46">
        <w:rPr>
          <w:rFonts w:asciiTheme="minorHAnsi" w:hAnsiTheme="minorHAnsi" w:cstheme="minorHAnsi"/>
          <w:i/>
          <w:sz w:val="22"/>
          <w:szCs w:val="22"/>
          <w:lang w:val="en-GB"/>
        </w:rPr>
        <w:t>(address)</w:t>
      </w:r>
    </w:p>
    <w:p w14:paraId="7CAD7230"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email address</w:t>
      </w:r>
      <w:r w:rsidRPr="00F05C46">
        <w:rPr>
          <w:rFonts w:asciiTheme="minorHAnsi" w:hAnsiTheme="minorHAnsi" w:cstheme="minorHAnsi"/>
          <w:i/>
          <w:sz w:val="22"/>
          <w:szCs w:val="22"/>
          <w:lang w:val="en-GB"/>
        </w:rPr>
        <w:t xml:space="preserve"> .............................................................</w:t>
      </w:r>
      <w:r w:rsidRPr="00F05C46">
        <w:rPr>
          <w:rFonts w:asciiTheme="minorHAnsi" w:hAnsiTheme="minorHAnsi" w:cstheme="minorHAnsi"/>
          <w:sz w:val="22"/>
          <w:szCs w:val="22"/>
          <w:lang w:val="en-GB"/>
        </w:rPr>
        <w:t xml:space="preserve"> telephone number ……………………………</w:t>
      </w:r>
    </w:p>
    <w:p w14:paraId="25029B31"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0087519" w14:textId="5EA4BC9B"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hereby represent that I am a Shareholder of KRUK S.A. of </w:t>
      </w:r>
      <w:r w:rsidR="00A519CC" w:rsidRPr="00F05C46">
        <w:rPr>
          <w:rFonts w:asciiTheme="minorHAnsi" w:hAnsiTheme="minorHAnsi" w:cstheme="minorHAnsi"/>
          <w:sz w:val="22"/>
          <w:szCs w:val="22"/>
          <w:lang w:val="en-GB"/>
        </w:rPr>
        <w:t>Wroclaw</w:t>
      </w:r>
      <w:r w:rsidRPr="00F05C46">
        <w:rPr>
          <w:rFonts w:asciiTheme="minorHAnsi" w:hAnsiTheme="minorHAnsi" w:cstheme="minorHAnsi"/>
          <w:sz w:val="22"/>
          <w:szCs w:val="22"/>
          <w:lang w:val="en-GB"/>
        </w:rPr>
        <w:t xml:space="preserve">, holding ………………… (……………………………………………………………………) ordinary bearer shares in KRUK S.A. of </w:t>
      </w:r>
      <w:r w:rsidR="00A519CC" w:rsidRPr="00F05C46">
        <w:rPr>
          <w:rFonts w:asciiTheme="minorHAnsi" w:hAnsiTheme="minorHAnsi" w:cstheme="minorHAnsi"/>
          <w:sz w:val="22"/>
          <w:szCs w:val="22"/>
          <w:lang w:val="en-GB"/>
        </w:rPr>
        <w:t>Wroclaw</w:t>
      </w:r>
      <w:r w:rsidRPr="00F05C46">
        <w:rPr>
          <w:rFonts w:asciiTheme="minorHAnsi" w:hAnsiTheme="minorHAnsi" w:cstheme="minorHAnsi"/>
          <w:sz w:val="22"/>
          <w:szCs w:val="22"/>
          <w:lang w:val="en-GB"/>
        </w:rPr>
        <w:t xml:space="preserve"> (“KRUK S.A.</w:t>
      </w:r>
      <w:r w:rsidR="008D683D" w:rsidRPr="00F05C46">
        <w:rPr>
          <w:rFonts w:asciiTheme="minorHAnsi" w:hAnsiTheme="minorHAnsi" w:cstheme="minorHAnsi"/>
          <w:sz w:val="22"/>
          <w:szCs w:val="22"/>
          <w:lang w:val="en-GB"/>
        </w:rPr>
        <w:t>”</w:t>
      </w:r>
      <w:r w:rsidRPr="00F05C46">
        <w:rPr>
          <w:rFonts w:asciiTheme="minorHAnsi" w:hAnsiTheme="minorHAnsi" w:cstheme="minorHAnsi"/>
          <w:sz w:val="22"/>
          <w:szCs w:val="22"/>
          <w:lang w:val="en-GB"/>
        </w:rPr>
        <w:t>)</w:t>
      </w:r>
    </w:p>
    <w:p w14:paraId="0F81392B" w14:textId="77777777" w:rsidR="007850C9" w:rsidRPr="00F05C46" w:rsidRDefault="007850C9" w:rsidP="00F05C46">
      <w:pPr>
        <w:autoSpaceDE w:val="0"/>
        <w:autoSpaceDN w:val="0"/>
        <w:adjustRightInd w:val="0"/>
        <w:spacing w:line="276" w:lineRule="auto"/>
        <w:jc w:val="both"/>
        <w:rPr>
          <w:rFonts w:asciiTheme="minorHAnsi" w:hAnsiTheme="minorHAnsi" w:cstheme="minorHAnsi"/>
          <w:b/>
          <w:sz w:val="22"/>
          <w:szCs w:val="22"/>
          <w:lang w:val="en-GB"/>
        </w:rPr>
      </w:pPr>
    </w:p>
    <w:p w14:paraId="6B7AEE7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b/>
          <w:sz w:val="22"/>
          <w:szCs w:val="22"/>
          <w:lang w:val="en-GB"/>
        </w:rPr>
        <w:t>and I hereby authorise:</w:t>
      </w:r>
    </w:p>
    <w:p w14:paraId="661B9F93"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4CC5C1EA" w14:textId="282637B5"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Mr/Ms ……………………………………………………………… </w:t>
      </w:r>
      <w:r w:rsidRPr="00F05C46">
        <w:rPr>
          <w:rFonts w:asciiTheme="minorHAnsi" w:hAnsiTheme="minorHAnsi" w:cstheme="minorHAnsi"/>
          <w:i/>
          <w:sz w:val="22"/>
          <w:szCs w:val="22"/>
          <w:lang w:val="en-GB"/>
        </w:rPr>
        <w:t>(first name and surname)</w:t>
      </w:r>
      <w:r w:rsidRPr="00F05C46">
        <w:rPr>
          <w:rFonts w:asciiTheme="minorHAnsi" w:hAnsiTheme="minorHAnsi" w:cstheme="minorHAnsi"/>
          <w:sz w:val="22"/>
          <w:szCs w:val="22"/>
          <w:lang w:val="en-GB"/>
        </w:rPr>
        <w:t xml:space="preserve">, holding </w:t>
      </w:r>
      <w:r w:rsidR="00396F7E" w:rsidRPr="00F05C46">
        <w:rPr>
          <w:rFonts w:asciiTheme="minorHAnsi" w:hAnsiTheme="minorHAnsi" w:cstheme="minorHAnsi"/>
          <w:sz w:val="22"/>
          <w:szCs w:val="22"/>
          <w:lang w:val="en-GB"/>
        </w:rPr>
        <w:t xml:space="preserve">ID card </w:t>
      </w:r>
      <w:r w:rsidRPr="00F05C46">
        <w:rPr>
          <w:rFonts w:asciiTheme="minorHAnsi" w:hAnsiTheme="minorHAnsi" w:cstheme="minorHAnsi"/>
          <w:sz w:val="22"/>
          <w:szCs w:val="22"/>
          <w:lang w:val="en-GB"/>
        </w:rPr>
        <w:t>………................. (</w:t>
      </w:r>
      <w:r w:rsidRPr="00F05C46">
        <w:rPr>
          <w:rFonts w:asciiTheme="minorHAnsi" w:hAnsiTheme="minorHAnsi" w:cstheme="minorHAnsi"/>
          <w:i/>
          <w:sz w:val="22"/>
          <w:szCs w:val="22"/>
          <w:lang w:val="en-GB"/>
        </w:rPr>
        <w:t>type and number of ID document</w:t>
      </w:r>
      <w:r w:rsidRPr="00F05C46">
        <w:rPr>
          <w:rFonts w:asciiTheme="minorHAnsi" w:hAnsiTheme="minorHAnsi" w:cstheme="minorHAnsi"/>
          <w:sz w:val="22"/>
          <w:szCs w:val="22"/>
          <w:lang w:val="en-GB"/>
        </w:rPr>
        <w:t>)</w:t>
      </w:r>
    </w:p>
    <w:p w14:paraId="59ACFCFB"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 xml:space="preserve"> [or]</w:t>
      </w:r>
    </w:p>
    <w:p w14:paraId="5C721441"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 </w:t>
      </w:r>
      <w:r w:rsidRPr="00F05C46">
        <w:rPr>
          <w:rFonts w:asciiTheme="minorHAnsi" w:hAnsiTheme="minorHAnsi" w:cstheme="minorHAnsi"/>
          <w:i/>
          <w:sz w:val="22"/>
          <w:szCs w:val="22"/>
          <w:lang w:val="en-GB"/>
        </w:rPr>
        <w:t>(company name)</w:t>
      </w:r>
      <w:r w:rsidR="008D683D" w:rsidRPr="00F05C46">
        <w:rPr>
          <w:rFonts w:asciiTheme="minorHAnsi" w:hAnsiTheme="minorHAnsi" w:cstheme="minorHAnsi"/>
          <w:i/>
          <w:sz w:val="22"/>
          <w:szCs w:val="22"/>
          <w:lang w:val="en-GB"/>
        </w:rPr>
        <w:t xml:space="preserve"> </w:t>
      </w:r>
      <w:r w:rsidRPr="00F05C46">
        <w:rPr>
          <w:rFonts w:asciiTheme="minorHAnsi" w:hAnsiTheme="minorHAnsi" w:cstheme="minorHAnsi"/>
          <w:sz w:val="22"/>
          <w:szCs w:val="22"/>
          <w:lang w:val="en-GB"/>
        </w:rPr>
        <w:t>of……………………………………………</w:t>
      </w:r>
      <w:proofErr w:type="gramStart"/>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with its registered office at ……………………………………………..., entered in ......................................... under No. ......................................</w:t>
      </w:r>
    </w:p>
    <w:p w14:paraId="1F7FF11C"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0A517D71" w14:textId="70078DEC"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to represent me at the </w:t>
      </w:r>
      <w:r w:rsidR="00DB4301"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 xml:space="preserve">General Meeting of KRUK S.A. convened for </w:t>
      </w:r>
      <w:r w:rsidR="00C70C5A" w:rsidRPr="00F05C46">
        <w:rPr>
          <w:rFonts w:asciiTheme="minorHAnsi" w:hAnsiTheme="minorHAnsi" w:cstheme="minorHAnsi"/>
          <w:sz w:val="22"/>
          <w:szCs w:val="22"/>
          <w:lang w:val="en-GB"/>
        </w:rPr>
        <w:t>14 April 2022</w:t>
      </w:r>
      <w:r w:rsidRPr="00F05C46">
        <w:rPr>
          <w:rFonts w:asciiTheme="minorHAnsi" w:hAnsiTheme="minorHAnsi" w:cstheme="minorHAnsi"/>
          <w:sz w:val="22"/>
          <w:szCs w:val="22"/>
          <w:lang w:val="en-GB"/>
        </w:rPr>
        <w:t xml:space="preserve">, to be held in </w:t>
      </w:r>
      <w:r w:rsidR="00A519CC" w:rsidRPr="00F05C46">
        <w:rPr>
          <w:rFonts w:asciiTheme="minorHAnsi" w:hAnsiTheme="minorHAnsi" w:cstheme="minorHAnsi"/>
          <w:sz w:val="22"/>
          <w:szCs w:val="22"/>
          <w:lang w:val="en-GB"/>
        </w:rPr>
        <w:t xml:space="preserve">Wroclaw, Head Office of KRUK S.A., </w:t>
      </w:r>
      <w:r w:rsidR="00396F7E" w:rsidRPr="00F05C46">
        <w:rPr>
          <w:rFonts w:asciiTheme="minorHAnsi" w:hAnsiTheme="minorHAnsi" w:cstheme="minorHAnsi"/>
          <w:sz w:val="22"/>
          <w:szCs w:val="22"/>
          <w:lang w:val="en-GB"/>
        </w:rPr>
        <w:t xml:space="preserve">ul. </w:t>
      </w:r>
      <w:proofErr w:type="spellStart"/>
      <w:r w:rsidR="00A519CC" w:rsidRPr="00F05C46">
        <w:rPr>
          <w:rFonts w:asciiTheme="minorHAnsi" w:hAnsiTheme="minorHAnsi" w:cstheme="minorHAnsi"/>
          <w:sz w:val="22"/>
          <w:szCs w:val="22"/>
          <w:lang w:val="en-GB"/>
        </w:rPr>
        <w:t>Wołowska</w:t>
      </w:r>
      <w:proofErr w:type="spellEnd"/>
      <w:r w:rsidR="00A519CC" w:rsidRPr="00F05C46">
        <w:rPr>
          <w:rFonts w:asciiTheme="minorHAnsi" w:hAnsiTheme="minorHAnsi" w:cstheme="minorHAnsi"/>
          <w:sz w:val="22"/>
          <w:szCs w:val="22"/>
          <w:lang w:val="en-GB"/>
        </w:rPr>
        <w:t xml:space="preserve"> 8, </w:t>
      </w:r>
      <w:r w:rsidRPr="00F05C46">
        <w:rPr>
          <w:rFonts w:asciiTheme="minorHAnsi" w:hAnsiTheme="minorHAnsi" w:cstheme="minorHAnsi"/>
          <w:sz w:val="22"/>
          <w:szCs w:val="22"/>
          <w:lang w:val="en-GB"/>
        </w:rPr>
        <w:t xml:space="preserve">Poland, and </w:t>
      </w:r>
      <w:proofErr w:type="gramStart"/>
      <w:r w:rsidRPr="00F05C46">
        <w:rPr>
          <w:rFonts w:asciiTheme="minorHAnsi" w:hAnsiTheme="minorHAnsi" w:cstheme="minorHAnsi"/>
          <w:sz w:val="22"/>
          <w:szCs w:val="22"/>
          <w:lang w:val="en-GB"/>
        </w:rPr>
        <w:t>in particular to</w:t>
      </w:r>
      <w:proofErr w:type="gramEnd"/>
      <w:r w:rsidRPr="00F05C46">
        <w:rPr>
          <w:rFonts w:asciiTheme="minorHAnsi" w:hAnsiTheme="minorHAnsi" w:cstheme="minorHAnsi"/>
          <w:sz w:val="22"/>
          <w:szCs w:val="22"/>
          <w:lang w:val="en-GB"/>
        </w:rPr>
        <w:t xml:space="preserve"> participate in and take floor at the </w:t>
      </w:r>
      <w:r w:rsidR="00DB4301"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General Meeting, to sign the list of attendance, and to vote ……….......... (………) shares / all my shares* on my behalf in accordance with the voting instructions / at the proxy</w:t>
      </w:r>
      <w:r w:rsidR="008D683D" w:rsidRPr="00F05C46">
        <w:rPr>
          <w:rFonts w:asciiTheme="minorHAnsi" w:hAnsiTheme="minorHAnsi" w:cstheme="minorHAnsi"/>
          <w:sz w:val="22"/>
          <w:szCs w:val="22"/>
          <w:lang w:val="en-GB"/>
        </w:rPr>
        <w:t>’</w:t>
      </w:r>
      <w:r w:rsidRPr="00F05C46">
        <w:rPr>
          <w:rFonts w:asciiTheme="minorHAnsi" w:hAnsiTheme="minorHAnsi" w:cstheme="minorHAnsi"/>
          <w:sz w:val="22"/>
          <w:szCs w:val="22"/>
          <w:lang w:val="en-GB"/>
        </w:rPr>
        <w:t xml:space="preserve">s </w:t>
      </w:r>
      <w:proofErr w:type="gramStart"/>
      <w:r w:rsidRPr="00F05C46">
        <w:rPr>
          <w:rFonts w:asciiTheme="minorHAnsi" w:hAnsiTheme="minorHAnsi" w:cstheme="minorHAnsi"/>
          <w:sz w:val="22"/>
          <w:szCs w:val="22"/>
          <w:lang w:val="en-GB"/>
        </w:rPr>
        <w:t>discretion.*</w:t>
      </w:r>
      <w:proofErr w:type="gramEnd"/>
      <w:r w:rsidR="008D683D" w:rsidRPr="00F05C46">
        <w:rPr>
          <w:rFonts w:asciiTheme="minorHAnsi" w:hAnsiTheme="minorHAnsi" w:cstheme="minorHAnsi"/>
          <w:sz w:val="22"/>
          <w:szCs w:val="22"/>
          <w:lang w:val="en-GB"/>
        </w:rPr>
        <w:t xml:space="preserve"> </w:t>
      </w:r>
    </w:p>
    <w:p w14:paraId="7346095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proxy identified above shall remain authorised to represent …………………………….……………… </w:t>
      </w:r>
      <w:r w:rsidRPr="00F05C46">
        <w:rPr>
          <w:rFonts w:asciiTheme="minorHAnsi" w:hAnsiTheme="minorHAnsi" w:cstheme="minorHAnsi"/>
          <w:i/>
          <w:sz w:val="22"/>
          <w:szCs w:val="22"/>
          <w:lang w:val="en-GB"/>
        </w:rPr>
        <w:t>(Shareholder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fist name and surname)</w:t>
      </w:r>
      <w:r w:rsidRPr="00F05C46">
        <w:rPr>
          <w:rFonts w:asciiTheme="minorHAnsi" w:hAnsiTheme="minorHAnsi" w:cstheme="minorHAnsi"/>
          <w:sz w:val="22"/>
          <w:szCs w:val="22"/>
          <w:lang w:val="en-GB"/>
        </w:rPr>
        <w:t xml:space="preserve"> at the </w:t>
      </w:r>
      <w:r w:rsidR="00DB4301"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General Meeting in the event of its adjournment.</w:t>
      </w:r>
    </w:p>
    <w:p w14:paraId="60E1AF77"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may / may not* grant further powers of proxy.</w:t>
      </w:r>
    </w:p>
    <w:p w14:paraId="4D15461D"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442FB73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5950D19"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22480E6"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D71EB77"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16633470" w14:textId="77777777" w:rsidR="007850C9" w:rsidRPr="00F05C46" w:rsidRDefault="007850C9" w:rsidP="00F05C46">
      <w:pPr>
        <w:autoSpaceDE w:val="0"/>
        <w:autoSpaceDN w:val="0"/>
        <w:adjustRightInd w:val="0"/>
        <w:spacing w:line="276" w:lineRule="auto"/>
        <w:ind w:left="4680"/>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w:t>
      </w:r>
    </w:p>
    <w:p w14:paraId="76DF5811" w14:textId="77777777" w:rsidR="007850C9" w:rsidRPr="00F05C46"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r w:rsidRPr="00F05C46">
        <w:rPr>
          <w:rFonts w:asciiTheme="minorHAnsi" w:hAnsiTheme="minorHAnsi" w:cstheme="minorHAnsi"/>
          <w:i/>
          <w:sz w:val="22"/>
          <w:szCs w:val="22"/>
          <w:lang w:val="en-GB"/>
        </w:rPr>
        <w:t>(first name and surname)</w:t>
      </w:r>
    </w:p>
    <w:p w14:paraId="2ADB7D59" w14:textId="6CDC9729" w:rsidR="00A06DA6" w:rsidRPr="00F05C46" w:rsidRDefault="00A06DA6" w:rsidP="00F05C46">
      <w:pPr>
        <w:autoSpaceDE w:val="0"/>
        <w:autoSpaceDN w:val="0"/>
        <w:adjustRightInd w:val="0"/>
        <w:spacing w:line="276" w:lineRule="auto"/>
        <w:rPr>
          <w:rFonts w:asciiTheme="minorHAnsi" w:hAnsiTheme="minorHAnsi" w:cstheme="minorHAnsi"/>
          <w:b/>
          <w:sz w:val="22"/>
          <w:szCs w:val="22"/>
          <w:lang w:val="en-GB"/>
        </w:rPr>
      </w:pPr>
      <w:r w:rsidRPr="00F05C46">
        <w:rPr>
          <w:rFonts w:asciiTheme="minorHAnsi" w:hAnsiTheme="minorHAnsi" w:cstheme="minorHAnsi"/>
          <w:b/>
          <w:sz w:val="22"/>
          <w:szCs w:val="22"/>
          <w:lang w:val="en-GB"/>
        </w:rPr>
        <w:t>TO: __________________________________________________________</w:t>
      </w:r>
    </w:p>
    <w:p w14:paraId="41647AE6" w14:textId="77777777" w:rsidR="00A06DA6" w:rsidRPr="00F05C46" w:rsidRDefault="00A06DA6" w:rsidP="00F05C46">
      <w:pPr>
        <w:autoSpaceDE w:val="0"/>
        <w:autoSpaceDN w:val="0"/>
        <w:adjustRightInd w:val="0"/>
        <w:spacing w:line="276" w:lineRule="auto"/>
        <w:rPr>
          <w:rFonts w:asciiTheme="minorHAnsi" w:hAnsiTheme="minorHAnsi" w:cstheme="minorHAnsi"/>
          <w:i/>
          <w:sz w:val="22"/>
          <w:szCs w:val="22"/>
          <w:lang w:val="en-GB"/>
        </w:rPr>
      </w:pPr>
      <w:r w:rsidRPr="00F05C46">
        <w:rPr>
          <w:rFonts w:asciiTheme="minorHAnsi" w:hAnsiTheme="minorHAnsi" w:cstheme="minorHAnsi"/>
          <w:i/>
          <w:sz w:val="22"/>
          <w:szCs w:val="22"/>
          <w:lang w:val="en-GB"/>
        </w:rPr>
        <w:t>(proxy’s first name and surname / company name)</w:t>
      </w:r>
    </w:p>
    <w:p w14:paraId="46CBB2E7" w14:textId="77777777" w:rsidR="00A06DA6" w:rsidRPr="00F05C46" w:rsidRDefault="00A06DA6" w:rsidP="00F05C46">
      <w:pPr>
        <w:autoSpaceDE w:val="0"/>
        <w:autoSpaceDN w:val="0"/>
        <w:adjustRightInd w:val="0"/>
        <w:spacing w:line="276" w:lineRule="auto"/>
        <w:rPr>
          <w:rFonts w:asciiTheme="minorHAnsi" w:hAnsiTheme="minorHAnsi" w:cstheme="minorHAnsi"/>
          <w:i/>
          <w:sz w:val="22"/>
          <w:szCs w:val="22"/>
          <w:lang w:val="en-GB"/>
        </w:rPr>
      </w:pPr>
    </w:p>
    <w:p w14:paraId="0F9B3099" w14:textId="77777777" w:rsidR="00A06DA6" w:rsidRPr="00F05C46" w:rsidRDefault="00A06DA6" w:rsidP="00F05C46">
      <w:pPr>
        <w:autoSpaceDE w:val="0"/>
        <w:autoSpaceDN w:val="0"/>
        <w:adjustRightInd w:val="0"/>
        <w:spacing w:line="276" w:lineRule="auto"/>
        <w:rPr>
          <w:rFonts w:asciiTheme="minorHAnsi" w:hAnsiTheme="minorHAnsi" w:cstheme="minorHAnsi"/>
          <w:i/>
          <w:sz w:val="22"/>
          <w:szCs w:val="22"/>
          <w:lang w:val="en-GB"/>
        </w:rPr>
      </w:pPr>
    </w:p>
    <w:p w14:paraId="4FA4078B" w14:textId="77777777" w:rsidR="00A06DA6" w:rsidRPr="00F05C46" w:rsidRDefault="00A06DA6" w:rsidP="00F05C46">
      <w:pPr>
        <w:autoSpaceDE w:val="0"/>
        <w:autoSpaceDN w:val="0"/>
        <w:adjustRightInd w:val="0"/>
        <w:spacing w:line="276" w:lineRule="auto"/>
        <w:rPr>
          <w:rFonts w:asciiTheme="minorHAnsi" w:hAnsiTheme="minorHAnsi" w:cstheme="minorHAnsi"/>
          <w:sz w:val="22"/>
          <w:szCs w:val="22"/>
          <w:lang w:val="en-GB"/>
        </w:rPr>
      </w:pPr>
    </w:p>
    <w:p w14:paraId="62C22E8B" w14:textId="77777777" w:rsidR="00A06DA6" w:rsidRPr="00F05C46" w:rsidRDefault="00A06DA6"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SHAREHOLDER _______________________________________________</w:t>
      </w:r>
    </w:p>
    <w:p w14:paraId="4E807C89" w14:textId="77777777" w:rsidR="00A06DA6" w:rsidRPr="00F05C46" w:rsidRDefault="00A06DA6" w:rsidP="00F05C46">
      <w:pPr>
        <w:autoSpaceDE w:val="0"/>
        <w:autoSpaceDN w:val="0"/>
        <w:adjustRightInd w:val="0"/>
        <w:spacing w:line="276" w:lineRule="auto"/>
        <w:rPr>
          <w:rFonts w:asciiTheme="minorHAnsi" w:hAnsiTheme="minorHAnsi" w:cstheme="minorHAnsi"/>
          <w:i/>
          <w:sz w:val="22"/>
          <w:szCs w:val="22"/>
          <w:lang w:val="en-GB"/>
        </w:rPr>
      </w:pPr>
      <w:r w:rsidRPr="00F05C46">
        <w:rPr>
          <w:rFonts w:asciiTheme="minorHAnsi" w:hAnsiTheme="minorHAnsi" w:cstheme="minorHAnsi"/>
          <w:i/>
          <w:sz w:val="22"/>
          <w:szCs w:val="22"/>
          <w:lang w:val="en-GB"/>
        </w:rPr>
        <w:t>(Shareholder’s first name and surname / company name)</w:t>
      </w:r>
    </w:p>
    <w:p w14:paraId="3396E00C" w14:textId="32367F25" w:rsidR="00396F7E" w:rsidRPr="00030B36" w:rsidRDefault="00396F7E" w:rsidP="00F05C46">
      <w:pPr>
        <w:autoSpaceDE w:val="0"/>
        <w:autoSpaceDN w:val="0"/>
        <w:adjustRightInd w:val="0"/>
        <w:spacing w:line="276" w:lineRule="auto"/>
        <w:rPr>
          <w:rFonts w:ascii="Calibri" w:hAnsi="Calibri" w:cs="Calibri"/>
          <w:i/>
          <w:sz w:val="22"/>
          <w:szCs w:val="22"/>
          <w:lang w:val="en-US"/>
        </w:rPr>
      </w:pPr>
    </w:p>
    <w:p w14:paraId="71428AE5" w14:textId="3E1DEBAD"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20D763D0"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021CD658" w14:textId="77777777" w:rsidR="00AF1D7A" w:rsidRPr="00F05C46" w:rsidRDefault="00AF1D7A" w:rsidP="00F05C46">
      <w:pPr>
        <w:autoSpaceDE w:val="0"/>
        <w:autoSpaceDN w:val="0"/>
        <w:adjustRightInd w:val="0"/>
        <w:spacing w:line="276" w:lineRule="auto"/>
        <w:jc w:val="both"/>
        <w:rPr>
          <w:rFonts w:asciiTheme="minorHAnsi" w:hAnsiTheme="minorHAnsi" w:cstheme="minorHAnsi"/>
          <w:sz w:val="22"/>
          <w:szCs w:val="22"/>
          <w:lang w:val="en-GB"/>
        </w:rPr>
      </w:pPr>
    </w:p>
    <w:p w14:paraId="27578ECA" w14:textId="77777777" w:rsidR="00AF1D7A" w:rsidRPr="00F05C46" w:rsidRDefault="00AF1D7A" w:rsidP="00F05C46">
      <w:pPr>
        <w:autoSpaceDE w:val="0"/>
        <w:autoSpaceDN w:val="0"/>
        <w:adjustRightInd w:val="0"/>
        <w:spacing w:line="276" w:lineRule="auto"/>
        <w:jc w:val="both"/>
        <w:rPr>
          <w:rFonts w:asciiTheme="minorHAnsi" w:hAnsiTheme="minorHAnsi" w:cstheme="minorHAnsi"/>
          <w:sz w:val="22"/>
          <w:szCs w:val="22"/>
          <w:lang w:val="en-GB"/>
        </w:rPr>
      </w:pPr>
    </w:p>
    <w:p w14:paraId="650DA44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5764919C" w14:textId="77777777" w:rsidR="007850C9" w:rsidRPr="00F05C46" w:rsidRDefault="007850C9" w:rsidP="00F05C46">
      <w:pPr>
        <w:pStyle w:val="Nagwek"/>
        <w:spacing w:line="276" w:lineRule="auto"/>
        <w:jc w:val="right"/>
        <w:rPr>
          <w:rFonts w:asciiTheme="minorHAnsi" w:hAnsiTheme="minorHAnsi" w:cstheme="minorHAnsi"/>
          <w:i/>
          <w:sz w:val="22"/>
          <w:szCs w:val="22"/>
          <w:lang w:val="en-GB"/>
        </w:rPr>
      </w:pPr>
      <w:r w:rsidRPr="00F05C46">
        <w:rPr>
          <w:rFonts w:asciiTheme="minorHAnsi" w:hAnsiTheme="minorHAnsi" w:cstheme="minorHAnsi"/>
          <w:i/>
          <w:sz w:val="22"/>
          <w:szCs w:val="22"/>
          <w:lang w:val="en-GB"/>
        </w:rPr>
        <w:t>………………………………………</w:t>
      </w:r>
    </w:p>
    <w:p w14:paraId="4832E8A2" w14:textId="77777777" w:rsidR="007850C9" w:rsidRPr="00F05C46" w:rsidRDefault="007850C9" w:rsidP="00F05C46">
      <w:pPr>
        <w:pStyle w:val="Nagwek"/>
        <w:spacing w:line="276" w:lineRule="auto"/>
        <w:jc w:val="center"/>
        <w:rPr>
          <w:rFonts w:asciiTheme="minorHAnsi" w:hAnsiTheme="minorHAnsi" w:cstheme="minorHAnsi"/>
          <w:i/>
          <w:sz w:val="22"/>
          <w:szCs w:val="22"/>
          <w:lang w:val="en-GB"/>
        </w:rPr>
      </w:pPr>
      <w:r w:rsidRPr="00F05C46">
        <w:rPr>
          <w:rFonts w:asciiTheme="minorHAnsi" w:hAnsiTheme="minorHAnsi" w:cstheme="minorHAnsi"/>
          <w:i/>
          <w:sz w:val="22"/>
          <w:szCs w:val="22"/>
          <w:lang w:val="en-GB"/>
        </w:rPr>
        <w:tab/>
      </w:r>
      <w:r w:rsidRPr="00F05C46">
        <w:rPr>
          <w:rFonts w:asciiTheme="minorHAnsi" w:hAnsiTheme="minorHAnsi" w:cstheme="minorHAnsi"/>
          <w:i/>
          <w:sz w:val="22"/>
          <w:szCs w:val="22"/>
          <w:lang w:val="en-GB"/>
        </w:rPr>
        <w:tab/>
        <w:t>(place and date)</w:t>
      </w:r>
    </w:p>
    <w:p w14:paraId="64137C52" w14:textId="77777777" w:rsidR="007850C9" w:rsidRPr="00F05C46" w:rsidRDefault="007850C9" w:rsidP="00F05C46">
      <w:pPr>
        <w:pStyle w:val="Tytu"/>
        <w:spacing w:line="276" w:lineRule="auto"/>
        <w:rPr>
          <w:rFonts w:asciiTheme="minorHAnsi" w:hAnsiTheme="minorHAnsi" w:cstheme="minorHAnsi"/>
          <w:szCs w:val="22"/>
          <w:lang w:val="en-GB"/>
        </w:rPr>
      </w:pPr>
    </w:p>
    <w:p w14:paraId="5A953E17" w14:textId="77777777" w:rsidR="007850C9" w:rsidRPr="00F05C46" w:rsidRDefault="007850C9" w:rsidP="00F05C46">
      <w:pPr>
        <w:pStyle w:val="Tytu"/>
        <w:spacing w:line="276" w:lineRule="auto"/>
        <w:rPr>
          <w:rFonts w:asciiTheme="minorHAnsi" w:hAnsiTheme="minorHAnsi" w:cstheme="minorHAnsi"/>
          <w:szCs w:val="22"/>
          <w:lang w:val="en-GB"/>
        </w:rPr>
      </w:pPr>
      <w:r w:rsidRPr="00F05C46">
        <w:rPr>
          <w:rFonts w:asciiTheme="minorHAnsi" w:hAnsiTheme="minorHAnsi" w:cstheme="minorHAnsi"/>
          <w:szCs w:val="22"/>
          <w:lang w:val="en-GB"/>
        </w:rPr>
        <w:t>Power of proxy granted by a legal entity or a partnership</w:t>
      </w:r>
    </w:p>
    <w:p w14:paraId="2A7BCC34" w14:textId="77777777" w:rsidR="007850C9" w:rsidRPr="00F05C46"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 xml:space="preserve">to participate in the </w:t>
      </w:r>
      <w:r w:rsidR="00DB4301" w:rsidRPr="00F05C46">
        <w:rPr>
          <w:rFonts w:asciiTheme="minorHAnsi" w:hAnsiTheme="minorHAnsi" w:cstheme="minorHAnsi"/>
          <w:b/>
          <w:sz w:val="22"/>
          <w:szCs w:val="22"/>
          <w:lang w:val="en-GB"/>
        </w:rPr>
        <w:t xml:space="preserve">Annual </w:t>
      </w:r>
      <w:r w:rsidRPr="00F05C46">
        <w:rPr>
          <w:rFonts w:asciiTheme="minorHAnsi" w:hAnsiTheme="minorHAnsi" w:cstheme="minorHAnsi"/>
          <w:b/>
          <w:sz w:val="22"/>
          <w:szCs w:val="22"/>
          <w:lang w:val="en-GB"/>
        </w:rPr>
        <w:t>General Meeting of</w:t>
      </w:r>
    </w:p>
    <w:p w14:paraId="6A55A42E" w14:textId="4645ADCE" w:rsidR="007850C9" w:rsidRPr="00F05C46" w:rsidRDefault="007850C9"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 xml:space="preserve">KRUK S.A. of </w:t>
      </w:r>
      <w:r w:rsidR="00A519CC" w:rsidRPr="00F05C46">
        <w:rPr>
          <w:rFonts w:asciiTheme="minorHAnsi" w:hAnsiTheme="minorHAnsi" w:cstheme="minorHAnsi"/>
          <w:b/>
          <w:sz w:val="22"/>
          <w:szCs w:val="22"/>
          <w:lang w:val="en-GB"/>
        </w:rPr>
        <w:t>Wroclaw</w:t>
      </w:r>
      <w:r w:rsidRPr="00F05C46">
        <w:rPr>
          <w:rFonts w:asciiTheme="minorHAnsi" w:hAnsiTheme="minorHAnsi" w:cstheme="minorHAnsi"/>
          <w:b/>
          <w:sz w:val="22"/>
          <w:szCs w:val="22"/>
          <w:lang w:val="en-GB"/>
        </w:rPr>
        <w:t xml:space="preserve">, convened for </w:t>
      </w:r>
      <w:r w:rsidR="00C70C5A" w:rsidRPr="00F05C46">
        <w:rPr>
          <w:rFonts w:asciiTheme="minorHAnsi" w:hAnsiTheme="minorHAnsi" w:cstheme="minorHAnsi"/>
          <w:b/>
          <w:sz w:val="22"/>
          <w:szCs w:val="22"/>
          <w:lang w:val="en-GB"/>
        </w:rPr>
        <w:t>14 April 2022</w:t>
      </w:r>
    </w:p>
    <w:p w14:paraId="728868E0"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62C565A"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I / We, the undersigned</w:t>
      </w:r>
    </w:p>
    <w:p w14:paraId="1DF9BA00" w14:textId="425F3CCD"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 xml:space="preserve">first name and </w:t>
      </w:r>
      <w:proofErr w:type="gramStart"/>
      <w:r w:rsidRPr="00F05C46">
        <w:rPr>
          <w:rFonts w:asciiTheme="minorHAnsi" w:hAnsiTheme="minorHAnsi" w:cstheme="minorHAnsi"/>
          <w:i/>
          <w:sz w:val="22"/>
          <w:szCs w:val="22"/>
          <w:lang w:val="en-GB"/>
        </w:rPr>
        <w:t>surname</w:t>
      </w:r>
      <w:r w:rsidR="00A06DA6" w:rsidRPr="00F05C46">
        <w:rPr>
          <w:rFonts w:asciiTheme="minorHAnsi" w:hAnsiTheme="minorHAnsi" w:cstheme="minorHAnsi"/>
          <w:i/>
          <w:sz w:val="22"/>
          <w:szCs w:val="22"/>
          <w:lang w:val="en-GB"/>
        </w:rPr>
        <w:t xml:space="preserve">  </w:t>
      </w:r>
      <w:r w:rsidRPr="00F05C46">
        <w:rPr>
          <w:rFonts w:asciiTheme="minorHAnsi" w:hAnsiTheme="minorHAnsi" w:cstheme="minorHAnsi"/>
          <w:i/>
          <w:sz w:val="22"/>
          <w:szCs w:val="22"/>
          <w:lang w:val="en-GB"/>
        </w:rPr>
        <w:t>…</w:t>
      </w:r>
      <w:proofErr w:type="gramEnd"/>
      <w:r w:rsidRPr="00F05C46">
        <w:rPr>
          <w:rFonts w:asciiTheme="minorHAnsi" w:hAnsiTheme="minorHAnsi" w:cstheme="minorHAnsi"/>
          <w:i/>
          <w:sz w:val="22"/>
          <w:szCs w:val="22"/>
          <w:lang w:val="en-GB"/>
        </w:rPr>
        <w:t>…………………………………………………………………………………………</w:t>
      </w:r>
    </w:p>
    <w:p w14:paraId="10615CDB"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email address ............................................................. telephone number ……………………………</w:t>
      </w:r>
      <w:r w:rsidRPr="00F05C46">
        <w:rPr>
          <w:rFonts w:asciiTheme="minorHAnsi" w:hAnsiTheme="minorHAnsi" w:cstheme="minorHAnsi"/>
          <w:i/>
          <w:sz w:val="22"/>
          <w:szCs w:val="22"/>
          <w:lang w:val="en-GB"/>
        </w:rPr>
        <w:tab/>
      </w:r>
    </w:p>
    <w:p w14:paraId="023402A6"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and</w:t>
      </w:r>
    </w:p>
    <w:p w14:paraId="2056398D" w14:textId="1FE7A90A"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first name and surname ……………………………………………………………………………………………</w:t>
      </w:r>
    </w:p>
    <w:p w14:paraId="26EAA640"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email address ............................................................. telephone number ……………………………</w:t>
      </w:r>
      <w:r w:rsidRPr="00F05C46">
        <w:rPr>
          <w:rFonts w:asciiTheme="minorHAnsi" w:hAnsiTheme="minorHAnsi" w:cstheme="minorHAnsi"/>
          <w:i/>
          <w:sz w:val="22"/>
          <w:szCs w:val="22"/>
          <w:lang w:val="en-GB"/>
        </w:rPr>
        <w:tab/>
      </w:r>
    </w:p>
    <w:p w14:paraId="12F8AF6F"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696EE20E" w14:textId="0FF230E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authorised to act on behalf of ....................................................................... </w:t>
      </w:r>
      <w:r w:rsidRPr="00F05C46">
        <w:rPr>
          <w:rFonts w:asciiTheme="minorHAnsi" w:hAnsiTheme="minorHAnsi" w:cstheme="minorHAnsi"/>
          <w:i/>
          <w:sz w:val="22"/>
          <w:szCs w:val="22"/>
          <w:lang w:val="en-GB"/>
        </w:rPr>
        <w:t>(Shareholder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name)</w:t>
      </w:r>
      <w:r w:rsidRPr="00F05C46">
        <w:rPr>
          <w:rFonts w:asciiTheme="minorHAnsi" w:hAnsiTheme="minorHAnsi" w:cstheme="minorHAnsi"/>
          <w:sz w:val="22"/>
          <w:szCs w:val="22"/>
          <w:lang w:val="en-GB"/>
        </w:rPr>
        <w:t xml:space="preserve"> of ............................................., entered in ............................................. under No. .........................................., represent that </w:t>
      </w:r>
      <w:r w:rsidRPr="00F05C46">
        <w:rPr>
          <w:rFonts w:asciiTheme="minorHAnsi" w:hAnsiTheme="minorHAnsi" w:cstheme="minorHAnsi"/>
          <w:i/>
          <w:sz w:val="22"/>
          <w:szCs w:val="22"/>
          <w:lang w:val="en-GB"/>
        </w:rPr>
        <w:t>…………………………………… (Shareholder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name)</w:t>
      </w:r>
      <w:r w:rsidRPr="00F05C46">
        <w:rPr>
          <w:rFonts w:asciiTheme="minorHAnsi" w:hAnsiTheme="minorHAnsi" w:cstheme="minorHAnsi"/>
          <w:sz w:val="22"/>
          <w:szCs w:val="22"/>
          <w:lang w:val="en-GB"/>
        </w:rPr>
        <w:t xml:space="preserve"> is a Shareholder of KRUK S.A. of </w:t>
      </w:r>
      <w:r w:rsidR="00A519CC" w:rsidRPr="00F05C46">
        <w:rPr>
          <w:rFonts w:asciiTheme="minorHAnsi" w:hAnsiTheme="minorHAnsi" w:cstheme="minorHAnsi"/>
          <w:sz w:val="22"/>
          <w:szCs w:val="22"/>
          <w:lang w:val="en-GB"/>
        </w:rPr>
        <w:t>Wroclaw</w:t>
      </w:r>
      <w:r w:rsidRPr="00F05C46">
        <w:rPr>
          <w:rFonts w:asciiTheme="minorHAnsi" w:hAnsiTheme="minorHAnsi" w:cstheme="minorHAnsi"/>
          <w:sz w:val="22"/>
          <w:szCs w:val="22"/>
          <w:lang w:val="en-GB"/>
        </w:rPr>
        <w:t xml:space="preserve">, holding ………………… (…………) ordinary bearer shares in KRUK S.A. of </w:t>
      </w:r>
      <w:r w:rsidR="00A519CC" w:rsidRPr="00F05C46">
        <w:rPr>
          <w:rFonts w:asciiTheme="minorHAnsi" w:hAnsiTheme="minorHAnsi" w:cstheme="minorHAnsi"/>
          <w:sz w:val="22"/>
          <w:szCs w:val="22"/>
          <w:lang w:val="en-GB"/>
        </w:rPr>
        <w:t>Wroclaw</w:t>
      </w:r>
      <w:r w:rsidRPr="00F05C46">
        <w:rPr>
          <w:rFonts w:asciiTheme="minorHAnsi" w:hAnsiTheme="minorHAnsi" w:cstheme="minorHAnsi"/>
          <w:sz w:val="22"/>
          <w:szCs w:val="22"/>
          <w:lang w:val="en-GB"/>
        </w:rPr>
        <w:t xml:space="preserve"> (“KRUK S.A.</w:t>
      </w:r>
      <w:r w:rsidR="008D683D" w:rsidRPr="00F05C46">
        <w:rPr>
          <w:rFonts w:asciiTheme="minorHAnsi" w:hAnsiTheme="minorHAnsi" w:cstheme="minorHAnsi"/>
          <w:sz w:val="22"/>
          <w:szCs w:val="22"/>
          <w:lang w:val="en-GB"/>
        </w:rPr>
        <w:t>”</w:t>
      </w:r>
      <w:r w:rsidRPr="00F05C46">
        <w:rPr>
          <w:rFonts w:asciiTheme="minorHAnsi" w:hAnsiTheme="minorHAnsi" w:cstheme="minorHAnsi"/>
          <w:sz w:val="22"/>
          <w:szCs w:val="22"/>
          <w:lang w:val="en-GB"/>
        </w:rPr>
        <w:t>)</w:t>
      </w:r>
    </w:p>
    <w:p w14:paraId="5DE31DC8"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b/>
          <w:sz w:val="22"/>
          <w:szCs w:val="22"/>
          <w:lang w:val="en-GB"/>
        </w:rPr>
        <w:t>and I/We hereby authorise:</w:t>
      </w:r>
    </w:p>
    <w:p w14:paraId="6CFA74AB"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Mr/Ms ……………………………………………………………… </w:t>
      </w:r>
      <w:r w:rsidRPr="00F05C46">
        <w:rPr>
          <w:rFonts w:asciiTheme="minorHAnsi" w:hAnsiTheme="minorHAnsi" w:cstheme="minorHAnsi"/>
          <w:i/>
          <w:sz w:val="22"/>
          <w:szCs w:val="22"/>
          <w:lang w:val="en-GB"/>
        </w:rPr>
        <w:t>(first name and surname)</w:t>
      </w:r>
      <w:r w:rsidRPr="00F05C46">
        <w:rPr>
          <w:rFonts w:asciiTheme="minorHAnsi" w:hAnsiTheme="minorHAnsi" w:cstheme="minorHAnsi"/>
          <w:sz w:val="22"/>
          <w:szCs w:val="22"/>
          <w:lang w:val="en-GB"/>
        </w:rPr>
        <w:t>, holding ………................. (</w:t>
      </w:r>
      <w:r w:rsidRPr="00F05C46">
        <w:rPr>
          <w:rFonts w:asciiTheme="minorHAnsi" w:hAnsiTheme="minorHAnsi" w:cstheme="minorHAnsi"/>
          <w:i/>
          <w:sz w:val="22"/>
          <w:szCs w:val="22"/>
          <w:lang w:val="en-GB"/>
        </w:rPr>
        <w:t>type and number of ID document)</w:t>
      </w:r>
    </w:p>
    <w:p w14:paraId="5F5ABD5A"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[or]</w:t>
      </w:r>
    </w:p>
    <w:p w14:paraId="371F2201"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 </w:t>
      </w:r>
      <w:r w:rsidRPr="00F05C46">
        <w:rPr>
          <w:rFonts w:asciiTheme="minorHAnsi" w:hAnsiTheme="minorHAnsi" w:cstheme="minorHAnsi"/>
          <w:i/>
          <w:sz w:val="22"/>
          <w:szCs w:val="22"/>
          <w:lang w:val="en-GB"/>
        </w:rPr>
        <w:t>(company name)</w:t>
      </w:r>
      <w:r w:rsidR="008D683D" w:rsidRPr="00F05C46">
        <w:rPr>
          <w:rFonts w:asciiTheme="minorHAnsi" w:hAnsiTheme="minorHAnsi" w:cstheme="minorHAnsi"/>
          <w:i/>
          <w:sz w:val="22"/>
          <w:szCs w:val="22"/>
          <w:lang w:val="en-GB"/>
        </w:rPr>
        <w:t xml:space="preserve"> </w:t>
      </w:r>
      <w:r w:rsidRPr="00F05C46">
        <w:rPr>
          <w:rFonts w:asciiTheme="minorHAnsi" w:hAnsiTheme="minorHAnsi" w:cstheme="minorHAnsi"/>
          <w:sz w:val="22"/>
          <w:szCs w:val="22"/>
          <w:lang w:val="en-GB"/>
        </w:rPr>
        <w:t>of……………………………………………</w:t>
      </w:r>
      <w:proofErr w:type="gramStart"/>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with its registered office at ……………………………………………..., entered in ......................................... under No. ......................................</w:t>
      </w:r>
    </w:p>
    <w:p w14:paraId="406840F4"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7A909A24"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18765E8D" w14:textId="7A298BE7" w:rsidR="007850C9" w:rsidRPr="00F05C46" w:rsidRDefault="007850C9" w:rsidP="00F05C46">
      <w:pPr>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to represent the Shareholder at the </w:t>
      </w:r>
      <w:r w:rsidR="00DB4301"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 xml:space="preserve">General Meeting of KRUK S.A. convened for </w:t>
      </w:r>
      <w:r w:rsidR="00C70C5A" w:rsidRPr="00F05C46">
        <w:rPr>
          <w:rFonts w:asciiTheme="minorHAnsi" w:hAnsiTheme="minorHAnsi" w:cstheme="minorHAnsi"/>
          <w:sz w:val="22"/>
          <w:szCs w:val="22"/>
          <w:lang w:val="en-GB"/>
        </w:rPr>
        <w:t>14 April 2022</w:t>
      </w:r>
      <w:r w:rsidRPr="00F05C46">
        <w:rPr>
          <w:rFonts w:asciiTheme="minorHAnsi" w:hAnsiTheme="minorHAnsi" w:cstheme="minorHAnsi"/>
          <w:sz w:val="22"/>
          <w:szCs w:val="22"/>
          <w:lang w:val="en-GB"/>
        </w:rPr>
        <w:t xml:space="preserve">, to be held in </w:t>
      </w:r>
      <w:r w:rsidR="00A519CC" w:rsidRPr="00F05C46">
        <w:rPr>
          <w:rFonts w:asciiTheme="minorHAnsi" w:hAnsiTheme="minorHAnsi" w:cstheme="minorHAnsi"/>
          <w:sz w:val="22"/>
          <w:szCs w:val="22"/>
          <w:lang w:val="en-GB"/>
        </w:rPr>
        <w:t xml:space="preserve">Wroclaw, Head Office of KRUK S.A., </w:t>
      </w:r>
      <w:proofErr w:type="spellStart"/>
      <w:r w:rsidR="00A519CC" w:rsidRPr="00F05C46">
        <w:rPr>
          <w:rFonts w:asciiTheme="minorHAnsi" w:hAnsiTheme="minorHAnsi" w:cstheme="minorHAnsi"/>
          <w:sz w:val="22"/>
          <w:szCs w:val="22"/>
          <w:lang w:val="en-GB"/>
        </w:rPr>
        <w:t>Wołowska</w:t>
      </w:r>
      <w:proofErr w:type="spellEnd"/>
      <w:r w:rsidR="00A519CC" w:rsidRPr="00F05C46">
        <w:rPr>
          <w:rFonts w:asciiTheme="minorHAnsi" w:hAnsiTheme="minorHAnsi" w:cstheme="minorHAnsi"/>
          <w:sz w:val="22"/>
          <w:szCs w:val="22"/>
          <w:lang w:val="en-GB"/>
        </w:rPr>
        <w:t xml:space="preserve"> 8, Wroclaw</w:t>
      </w:r>
      <w:r w:rsidRPr="00F05C46">
        <w:rPr>
          <w:rFonts w:asciiTheme="minorHAnsi" w:hAnsiTheme="minorHAnsi" w:cstheme="minorHAnsi"/>
          <w:sz w:val="22"/>
          <w:szCs w:val="22"/>
          <w:lang w:val="en-GB"/>
        </w:rPr>
        <w:t xml:space="preserve">, Poland, and </w:t>
      </w:r>
      <w:proofErr w:type="gramStart"/>
      <w:r w:rsidRPr="00F05C46">
        <w:rPr>
          <w:rFonts w:asciiTheme="minorHAnsi" w:hAnsiTheme="minorHAnsi" w:cstheme="minorHAnsi"/>
          <w:sz w:val="22"/>
          <w:szCs w:val="22"/>
          <w:lang w:val="en-GB"/>
        </w:rPr>
        <w:t>in particular to</w:t>
      </w:r>
      <w:proofErr w:type="gramEnd"/>
      <w:r w:rsidRPr="00F05C46">
        <w:rPr>
          <w:rFonts w:asciiTheme="minorHAnsi" w:hAnsiTheme="minorHAnsi" w:cstheme="minorHAnsi"/>
          <w:sz w:val="22"/>
          <w:szCs w:val="22"/>
          <w:lang w:val="en-GB"/>
        </w:rPr>
        <w:t xml:space="preserve"> participate in and take floor at the </w:t>
      </w:r>
      <w:r w:rsidR="00DB4301"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General Meeting, to sign the list of attendance, and to vote ……….......... (………) shares / all the Shareholder</w:t>
      </w:r>
      <w:r w:rsidR="008D683D" w:rsidRPr="00F05C46">
        <w:rPr>
          <w:rFonts w:asciiTheme="minorHAnsi" w:hAnsiTheme="minorHAnsi" w:cstheme="minorHAnsi"/>
          <w:sz w:val="22"/>
          <w:szCs w:val="22"/>
          <w:lang w:val="en-GB"/>
        </w:rPr>
        <w:t>’</w:t>
      </w:r>
      <w:r w:rsidRPr="00F05C46">
        <w:rPr>
          <w:rFonts w:asciiTheme="minorHAnsi" w:hAnsiTheme="minorHAnsi" w:cstheme="minorHAnsi"/>
          <w:sz w:val="22"/>
          <w:szCs w:val="22"/>
          <w:lang w:val="en-GB"/>
        </w:rPr>
        <w:t>s shares* on behalf of the Shareholder in accordance with the voting instructions / at the proxy</w:t>
      </w:r>
      <w:r w:rsidR="008D683D" w:rsidRPr="00F05C46">
        <w:rPr>
          <w:rFonts w:asciiTheme="minorHAnsi" w:hAnsiTheme="minorHAnsi" w:cstheme="minorHAnsi"/>
          <w:sz w:val="22"/>
          <w:szCs w:val="22"/>
          <w:lang w:val="en-GB"/>
        </w:rPr>
        <w:t>’</w:t>
      </w:r>
      <w:r w:rsidRPr="00F05C46">
        <w:rPr>
          <w:rFonts w:asciiTheme="minorHAnsi" w:hAnsiTheme="minorHAnsi" w:cstheme="minorHAnsi"/>
          <w:sz w:val="22"/>
          <w:szCs w:val="22"/>
          <w:lang w:val="en-GB"/>
        </w:rPr>
        <w:t xml:space="preserve">s </w:t>
      </w:r>
      <w:proofErr w:type="gramStart"/>
      <w:r w:rsidRPr="00F05C46">
        <w:rPr>
          <w:rFonts w:asciiTheme="minorHAnsi" w:hAnsiTheme="minorHAnsi" w:cstheme="minorHAnsi"/>
          <w:sz w:val="22"/>
          <w:szCs w:val="22"/>
          <w:lang w:val="en-GB"/>
        </w:rPr>
        <w:t>discretion.*</w:t>
      </w:r>
      <w:proofErr w:type="gramEnd"/>
      <w:r w:rsidR="008D683D" w:rsidRPr="00F05C46">
        <w:rPr>
          <w:rFonts w:asciiTheme="minorHAnsi" w:hAnsiTheme="minorHAnsi" w:cstheme="minorHAnsi"/>
          <w:sz w:val="22"/>
          <w:szCs w:val="22"/>
          <w:lang w:val="en-GB"/>
        </w:rPr>
        <w:t xml:space="preserve"> </w:t>
      </w:r>
    </w:p>
    <w:p w14:paraId="10160A49"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proxy identified above shall remain authorised to represent …………………………….……………… </w:t>
      </w:r>
      <w:r w:rsidRPr="00F05C46">
        <w:rPr>
          <w:rFonts w:asciiTheme="minorHAnsi" w:hAnsiTheme="minorHAnsi" w:cstheme="minorHAnsi"/>
          <w:i/>
          <w:sz w:val="22"/>
          <w:szCs w:val="22"/>
          <w:lang w:val="en-GB"/>
        </w:rPr>
        <w:t>(Shareholder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name)</w:t>
      </w:r>
      <w:r w:rsidRPr="00F05C46">
        <w:rPr>
          <w:rFonts w:asciiTheme="minorHAnsi" w:hAnsiTheme="minorHAnsi" w:cstheme="minorHAnsi"/>
          <w:sz w:val="22"/>
          <w:szCs w:val="22"/>
          <w:lang w:val="en-GB"/>
        </w:rPr>
        <w:t xml:space="preserve"> at the </w:t>
      </w:r>
      <w:r w:rsidR="004228B8" w:rsidRPr="00F05C46">
        <w:rPr>
          <w:rFonts w:asciiTheme="minorHAnsi" w:hAnsiTheme="minorHAnsi" w:cstheme="minorHAnsi"/>
          <w:sz w:val="22"/>
          <w:szCs w:val="22"/>
          <w:lang w:val="en-GB"/>
        </w:rPr>
        <w:t xml:space="preserve">Annual </w:t>
      </w:r>
      <w:r w:rsidRPr="00F05C46">
        <w:rPr>
          <w:rFonts w:asciiTheme="minorHAnsi" w:hAnsiTheme="minorHAnsi" w:cstheme="minorHAnsi"/>
          <w:sz w:val="22"/>
          <w:szCs w:val="22"/>
          <w:lang w:val="en-GB"/>
        </w:rPr>
        <w:t>General Meeting in the event of its adjournment.</w:t>
      </w:r>
    </w:p>
    <w:p w14:paraId="38955BCD"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may / may not* grant further powers of proxy.</w:t>
      </w:r>
    </w:p>
    <w:p w14:paraId="54EF93AC" w14:textId="77777777" w:rsidR="007850C9" w:rsidRPr="00F05C46" w:rsidRDefault="007850C9" w:rsidP="00F05C46">
      <w:pPr>
        <w:autoSpaceDE w:val="0"/>
        <w:autoSpaceDN w:val="0"/>
        <w:adjustRightInd w:val="0"/>
        <w:spacing w:line="276" w:lineRule="auto"/>
        <w:jc w:val="both"/>
        <w:rPr>
          <w:rFonts w:asciiTheme="minorHAnsi" w:hAnsiTheme="minorHAnsi" w:cstheme="minorHAnsi"/>
          <w:sz w:val="22"/>
          <w:szCs w:val="22"/>
          <w:lang w:val="en-GB"/>
        </w:rPr>
      </w:pPr>
    </w:p>
    <w:p w14:paraId="06012347" w14:textId="77777777" w:rsidR="007850C9" w:rsidRPr="00F05C46" w:rsidRDefault="007850C9" w:rsidP="00F05C46">
      <w:p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 xml:space="preserve">Appendices: </w:t>
      </w:r>
    </w:p>
    <w:p w14:paraId="74B2FC95" w14:textId="77777777" w:rsidR="007850C9" w:rsidRPr="00F05C46" w:rsidRDefault="007850C9" w:rsidP="00F05C46">
      <w:pPr>
        <w:numPr>
          <w:ilvl w:val="0"/>
          <w:numId w:val="1"/>
        </w:numPr>
        <w:autoSpaceDE w:val="0"/>
        <w:autoSpaceDN w:val="0"/>
        <w:adjustRightInd w:val="0"/>
        <w:spacing w:line="276" w:lineRule="auto"/>
        <w:jc w:val="both"/>
        <w:rPr>
          <w:rFonts w:asciiTheme="minorHAnsi" w:hAnsiTheme="minorHAnsi" w:cstheme="minorHAnsi"/>
          <w:i/>
          <w:sz w:val="22"/>
          <w:szCs w:val="22"/>
          <w:lang w:val="en-GB"/>
        </w:rPr>
      </w:pPr>
      <w:r w:rsidRPr="00F05C46">
        <w:rPr>
          <w:rFonts w:asciiTheme="minorHAnsi" w:hAnsiTheme="minorHAnsi" w:cstheme="minorHAnsi"/>
          <w:i/>
          <w:sz w:val="22"/>
          <w:szCs w:val="22"/>
          <w:lang w:val="en-GB"/>
        </w:rPr>
        <w:t>Copy of the 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entry in the register</w:t>
      </w:r>
    </w:p>
    <w:p w14:paraId="1190DD43" w14:textId="77777777" w:rsidR="007850C9" w:rsidRPr="00F05C46" w:rsidRDefault="007850C9" w:rsidP="00F05C46">
      <w:pPr>
        <w:autoSpaceDE w:val="0"/>
        <w:autoSpaceDN w:val="0"/>
        <w:adjustRightInd w:val="0"/>
        <w:spacing w:line="276" w:lineRule="auto"/>
        <w:ind w:left="4678"/>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w:t>
      </w:r>
    </w:p>
    <w:p w14:paraId="7D851400" w14:textId="77777777" w:rsidR="007850C9" w:rsidRPr="00F05C46"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r w:rsidRPr="00F05C46">
        <w:rPr>
          <w:rFonts w:asciiTheme="minorHAnsi" w:hAnsiTheme="minorHAnsi" w:cstheme="minorHAnsi"/>
          <w:i/>
          <w:sz w:val="22"/>
          <w:szCs w:val="22"/>
          <w:lang w:val="en-GB"/>
        </w:rPr>
        <w:t>(first name and surname)</w:t>
      </w:r>
    </w:p>
    <w:p w14:paraId="755D3AD5" w14:textId="77777777" w:rsidR="007850C9" w:rsidRPr="00F05C46"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p>
    <w:p w14:paraId="14A700E2" w14:textId="77777777" w:rsidR="007850C9" w:rsidRPr="00F05C46" w:rsidRDefault="007850C9" w:rsidP="00F05C46">
      <w:pPr>
        <w:autoSpaceDE w:val="0"/>
        <w:autoSpaceDN w:val="0"/>
        <w:adjustRightInd w:val="0"/>
        <w:spacing w:line="276" w:lineRule="auto"/>
        <w:ind w:left="4680"/>
        <w:jc w:val="center"/>
        <w:rPr>
          <w:rFonts w:asciiTheme="minorHAnsi" w:hAnsiTheme="minorHAnsi" w:cstheme="minorHAnsi"/>
          <w:i/>
          <w:sz w:val="22"/>
          <w:szCs w:val="22"/>
          <w:lang w:val="en-GB"/>
        </w:rPr>
      </w:pPr>
    </w:p>
    <w:p w14:paraId="65D9892F" w14:textId="77777777" w:rsidR="0074656B" w:rsidRPr="00F05C46" w:rsidRDefault="0074656B" w:rsidP="00F05C46">
      <w:pPr>
        <w:spacing w:line="276" w:lineRule="auto"/>
        <w:rPr>
          <w:rFonts w:asciiTheme="minorHAnsi" w:hAnsiTheme="minorHAnsi" w:cstheme="minorHAnsi"/>
          <w:i/>
          <w:sz w:val="22"/>
          <w:szCs w:val="22"/>
          <w:lang w:val="en-GB"/>
        </w:rPr>
      </w:pPr>
      <w:r w:rsidRPr="00F05C46">
        <w:rPr>
          <w:rFonts w:asciiTheme="minorHAnsi" w:hAnsiTheme="minorHAnsi" w:cstheme="minorHAnsi"/>
          <w:i/>
          <w:sz w:val="22"/>
          <w:szCs w:val="22"/>
          <w:lang w:val="en-GB"/>
        </w:rPr>
        <w:br w:type="page"/>
      </w:r>
    </w:p>
    <w:p w14:paraId="6570BAEC" w14:textId="77777777" w:rsidR="007850C9" w:rsidRPr="00F05C46" w:rsidRDefault="007850C9" w:rsidP="00F05C46">
      <w:pPr>
        <w:autoSpaceDE w:val="0"/>
        <w:autoSpaceDN w:val="0"/>
        <w:adjustRightInd w:val="0"/>
        <w:spacing w:line="276" w:lineRule="auto"/>
        <w:rPr>
          <w:rFonts w:asciiTheme="minorHAnsi" w:hAnsiTheme="minorHAnsi" w:cstheme="minorHAnsi"/>
          <w:b/>
          <w:sz w:val="22"/>
          <w:szCs w:val="22"/>
          <w:lang w:val="en-GB"/>
        </w:rPr>
      </w:pPr>
      <w:r w:rsidRPr="00F05C46">
        <w:rPr>
          <w:rFonts w:asciiTheme="minorHAnsi" w:hAnsiTheme="minorHAnsi" w:cstheme="minorHAnsi"/>
          <w:b/>
          <w:sz w:val="22"/>
          <w:szCs w:val="22"/>
          <w:lang w:val="en-GB"/>
        </w:rPr>
        <w:lastRenderedPageBreak/>
        <w:t>TO: __________________________________________________________</w:t>
      </w:r>
    </w:p>
    <w:p w14:paraId="30BFCA53" w14:textId="77777777" w:rsidR="007850C9" w:rsidRPr="00F05C46" w:rsidRDefault="007850C9" w:rsidP="00F05C46">
      <w:pPr>
        <w:autoSpaceDE w:val="0"/>
        <w:autoSpaceDN w:val="0"/>
        <w:adjustRightInd w:val="0"/>
        <w:spacing w:line="276" w:lineRule="auto"/>
        <w:rPr>
          <w:rFonts w:asciiTheme="minorHAnsi" w:hAnsiTheme="minorHAnsi" w:cstheme="minorHAnsi"/>
          <w:i/>
          <w:sz w:val="22"/>
          <w:szCs w:val="22"/>
          <w:lang w:val="en-GB"/>
        </w:rPr>
      </w:pPr>
      <w:r w:rsidRPr="00F05C46">
        <w:rPr>
          <w:rFonts w:asciiTheme="minorHAnsi" w:hAnsiTheme="minorHAnsi" w:cstheme="minorHAnsi"/>
          <w:i/>
          <w:sz w:val="22"/>
          <w:szCs w:val="22"/>
          <w:lang w:val="en-GB"/>
        </w:rPr>
        <w:t>(proxy</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first name and surname / company name)</w:t>
      </w:r>
    </w:p>
    <w:p w14:paraId="48C19CC8" w14:textId="77777777" w:rsidR="007850C9" w:rsidRPr="00F05C46" w:rsidRDefault="007850C9" w:rsidP="00F05C46">
      <w:pPr>
        <w:autoSpaceDE w:val="0"/>
        <w:autoSpaceDN w:val="0"/>
        <w:adjustRightInd w:val="0"/>
        <w:spacing w:line="276" w:lineRule="auto"/>
        <w:rPr>
          <w:rFonts w:asciiTheme="minorHAnsi" w:hAnsiTheme="minorHAnsi" w:cstheme="minorHAnsi"/>
          <w:i/>
          <w:sz w:val="22"/>
          <w:szCs w:val="22"/>
          <w:lang w:val="en-GB"/>
        </w:rPr>
      </w:pPr>
    </w:p>
    <w:p w14:paraId="46A87B33" w14:textId="77777777" w:rsidR="007850C9" w:rsidRPr="00F05C46" w:rsidRDefault="007850C9" w:rsidP="00F05C46">
      <w:pPr>
        <w:autoSpaceDE w:val="0"/>
        <w:autoSpaceDN w:val="0"/>
        <w:adjustRightInd w:val="0"/>
        <w:spacing w:line="276" w:lineRule="auto"/>
        <w:rPr>
          <w:rFonts w:asciiTheme="minorHAnsi" w:hAnsiTheme="minorHAnsi" w:cstheme="minorHAnsi"/>
          <w:i/>
          <w:sz w:val="22"/>
          <w:szCs w:val="22"/>
          <w:lang w:val="en-GB"/>
        </w:rPr>
      </w:pPr>
    </w:p>
    <w:p w14:paraId="488B2580" w14:textId="77777777" w:rsidR="007850C9" w:rsidRPr="00F05C46" w:rsidRDefault="007850C9" w:rsidP="00F05C46">
      <w:pPr>
        <w:autoSpaceDE w:val="0"/>
        <w:autoSpaceDN w:val="0"/>
        <w:adjustRightInd w:val="0"/>
        <w:spacing w:line="276" w:lineRule="auto"/>
        <w:rPr>
          <w:rFonts w:asciiTheme="minorHAnsi" w:hAnsiTheme="minorHAnsi" w:cstheme="minorHAnsi"/>
          <w:sz w:val="22"/>
          <w:szCs w:val="22"/>
          <w:lang w:val="en-GB"/>
        </w:rPr>
      </w:pPr>
    </w:p>
    <w:p w14:paraId="1D2A6E67" w14:textId="77777777" w:rsidR="007850C9" w:rsidRPr="00F05C46" w:rsidRDefault="007850C9"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SHAREHOLDER _______________________________________________</w:t>
      </w:r>
    </w:p>
    <w:p w14:paraId="7FDA2328" w14:textId="77777777" w:rsidR="007850C9" w:rsidRPr="00F05C46" w:rsidRDefault="007850C9" w:rsidP="00F05C46">
      <w:pPr>
        <w:autoSpaceDE w:val="0"/>
        <w:autoSpaceDN w:val="0"/>
        <w:adjustRightInd w:val="0"/>
        <w:spacing w:line="276" w:lineRule="auto"/>
        <w:rPr>
          <w:rFonts w:asciiTheme="minorHAnsi" w:hAnsiTheme="minorHAnsi" w:cstheme="minorHAnsi"/>
          <w:i/>
          <w:sz w:val="22"/>
          <w:szCs w:val="22"/>
          <w:lang w:val="en-GB"/>
        </w:rPr>
      </w:pPr>
      <w:r w:rsidRPr="00F05C46">
        <w:rPr>
          <w:rFonts w:asciiTheme="minorHAnsi" w:hAnsiTheme="minorHAnsi" w:cstheme="minorHAnsi"/>
          <w:i/>
          <w:sz w:val="22"/>
          <w:szCs w:val="22"/>
          <w:lang w:val="en-GB"/>
        </w:rPr>
        <w:t>(Shareholder</w:t>
      </w:r>
      <w:r w:rsidR="008D683D" w:rsidRPr="00F05C46">
        <w:rPr>
          <w:rFonts w:asciiTheme="minorHAnsi" w:hAnsiTheme="minorHAnsi" w:cstheme="minorHAnsi"/>
          <w:i/>
          <w:sz w:val="22"/>
          <w:szCs w:val="22"/>
          <w:lang w:val="en-GB"/>
        </w:rPr>
        <w:t>’</w:t>
      </w:r>
      <w:r w:rsidRPr="00F05C46">
        <w:rPr>
          <w:rFonts w:asciiTheme="minorHAnsi" w:hAnsiTheme="minorHAnsi" w:cstheme="minorHAnsi"/>
          <w:i/>
          <w:sz w:val="22"/>
          <w:szCs w:val="22"/>
          <w:lang w:val="en-GB"/>
        </w:rPr>
        <w:t>s first name and surname / company name)</w:t>
      </w:r>
    </w:p>
    <w:p w14:paraId="6E83A925" w14:textId="77777777" w:rsidR="007850C9" w:rsidRPr="00F05C46" w:rsidRDefault="007850C9" w:rsidP="00F05C46">
      <w:pPr>
        <w:autoSpaceDE w:val="0"/>
        <w:autoSpaceDN w:val="0"/>
        <w:adjustRightInd w:val="0"/>
        <w:spacing w:line="276" w:lineRule="auto"/>
        <w:rPr>
          <w:rFonts w:asciiTheme="minorHAnsi" w:hAnsiTheme="minorHAnsi" w:cstheme="minorHAnsi"/>
          <w:i/>
          <w:sz w:val="22"/>
          <w:szCs w:val="22"/>
          <w:lang w:val="en-GB"/>
        </w:rPr>
      </w:pPr>
    </w:p>
    <w:p w14:paraId="4BFCD4C5" w14:textId="77777777" w:rsidR="007850C9" w:rsidRPr="00F05C46" w:rsidRDefault="007850C9" w:rsidP="00F05C46">
      <w:pPr>
        <w:pStyle w:val="Default"/>
        <w:spacing w:line="276" w:lineRule="auto"/>
        <w:jc w:val="center"/>
        <w:rPr>
          <w:rFonts w:asciiTheme="minorHAnsi" w:hAnsiTheme="minorHAnsi" w:cstheme="minorHAnsi"/>
          <w:b/>
          <w:bCs/>
          <w:sz w:val="22"/>
          <w:szCs w:val="22"/>
          <w:lang w:val="en-GB"/>
        </w:rPr>
      </w:pPr>
    </w:p>
    <w:p w14:paraId="3D7B6BCC" w14:textId="77777777" w:rsidR="007850C9" w:rsidRPr="00F05C46" w:rsidRDefault="007850C9" w:rsidP="00F05C46">
      <w:pPr>
        <w:pStyle w:val="Default"/>
        <w:spacing w:line="276" w:lineRule="auto"/>
        <w:jc w:val="center"/>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PROXY FORM FOR </w:t>
      </w:r>
    </w:p>
    <w:p w14:paraId="42E34FF8" w14:textId="77777777" w:rsidR="007850C9" w:rsidRPr="00F05C46" w:rsidRDefault="007850C9" w:rsidP="00F05C46">
      <w:pPr>
        <w:pStyle w:val="Default"/>
        <w:spacing w:line="276" w:lineRule="auto"/>
        <w:jc w:val="center"/>
        <w:rPr>
          <w:rFonts w:asciiTheme="minorHAnsi" w:hAnsiTheme="minorHAnsi" w:cstheme="minorHAnsi"/>
          <w:b/>
          <w:bCs/>
          <w:sz w:val="22"/>
          <w:szCs w:val="22"/>
          <w:lang w:val="en-GB"/>
        </w:rPr>
      </w:pPr>
      <w:r w:rsidRPr="00F05C46">
        <w:rPr>
          <w:rFonts w:asciiTheme="minorHAnsi" w:hAnsiTheme="minorHAnsi" w:cstheme="minorHAnsi"/>
          <w:b/>
          <w:sz w:val="22"/>
          <w:szCs w:val="22"/>
          <w:lang w:val="en-GB"/>
        </w:rPr>
        <w:t xml:space="preserve">the </w:t>
      </w:r>
      <w:r w:rsidR="009C7D4D" w:rsidRPr="00F05C46">
        <w:rPr>
          <w:rFonts w:asciiTheme="minorHAnsi" w:hAnsiTheme="minorHAnsi" w:cstheme="minorHAnsi"/>
          <w:b/>
          <w:bCs/>
          <w:sz w:val="22"/>
          <w:szCs w:val="22"/>
          <w:lang w:val="en-GB"/>
        </w:rPr>
        <w:t xml:space="preserve">Annual </w:t>
      </w:r>
      <w:r w:rsidRPr="00F05C46">
        <w:rPr>
          <w:rFonts w:asciiTheme="minorHAnsi" w:hAnsiTheme="minorHAnsi" w:cstheme="minorHAnsi"/>
          <w:b/>
          <w:bCs/>
          <w:sz w:val="22"/>
          <w:szCs w:val="22"/>
          <w:lang w:val="en-GB"/>
        </w:rPr>
        <w:t>General Meeting of KRUK S.A.,</w:t>
      </w:r>
    </w:p>
    <w:p w14:paraId="257FB549" w14:textId="56E9CD33" w:rsidR="00233539" w:rsidRPr="00F05C46" w:rsidRDefault="007850C9" w:rsidP="00F05C46">
      <w:pPr>
        <w:pStyle w:val="Default"/>
        <w:spacing w:line="276" w:lineRule="auto"/>
        <w:jc w:val="center"/>
        <w:rPr>
          <w:rFonts w:asciiTheme="minorHAnsi" w:hAnsiTheme="minorHAnsi" w:cstheme="minorHAnsi"/>
          <w:sz w:val="22"/>
          <w:szCs w:val="22"/>
          <w:lang w:val="en-GB"/>
        </w:rPr>
      </w:pPr>
      <w:r w:rsidRPr="00F05C46">
        <w:rPr>
          <w:rFonts w:asciiTheme="minorHAnsi" w:hAnsiTheme="minorHAnsi" w:cstheme="minorHAnsi"/>
          <w:b/>
          <w:bCs/>
          <w:sz w:val="22"/>
          <w:szCs w:val="22"/>
          <w:lang w:val="en-GB"/>
        </w:rPr>
        <w:t xml:space="preserve">to be held on </w:t>
      </w:r>
      <w:r w:rsidR="00C70C5A" w:rsidRPr="00F05C46">
        <w:rPr>
          <w:rFonts w:asciiTheme="minorHAnsi" w:hAnsiTheme="minorHAnsi" w:cstheme="minorHAnsi"/>
          <w:b/>
          <w:bCs/>
          <w:sz w:val="22"/>
          <w:szCs w:val="22"/>
          <w:lang w:val="en-GB"/>
        </w:rPr>
        <w:t>14 April 2022</w:t>
      </w:r>
    </w:p>
    <w:p w14:paraId="2F5A8358" w14:textId="77777777" w:rsidR="007850C9" w:rsidRPr="00F05C46" w:rsidRDefault="007850C9" w:rsidP="00F05C46">
      <w:pPr>
        <w:spacing w:line="276" w:lineRule="auto"/>
        <w:rPr>
          <w:rFonts w:asciiTheme="minorHAnsi" w:hAnsiTheme="minorHAnsi" w:cstheme="minorHAnsi"/>
          <w:sz w:val="22"/>
          <w:szCs w:val="22"/>
          <w:lang w:val="en-GB"/>
        </w:rPr>
      </w:pPr>
    </w:p>
    <w:p w14:paraId="3E6D87EF" w14:textId="77777777" w:rsidR="00037F74" w:rsidRPr="00F05C46" w:rsidRDefault="00037F74"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2D665C17"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US"/>
        </w:rPr>
      </w:pPr>
      <w:r w:rsidRPr="00F05C46">
        <w:rPr>
          <w:rFonts w:asciiTheme="minorHAnsi" w:hAnsiTheme="minorHAnsi" w:cstheme="minorHAnsi"/>
          <w:b/>
          <w:bCs/>
          <w:color w:val="000000"/>
          <w:sz w:val="22"/>
          <w:szCs w:val="22"/>
          <w:lang w:val="en-GB"/>
        </w:rPr>
        <w:t>Resolution No. .../2022</w:t>
      </w:r>
    </w:p>
    <w:p w14:paraId="4AE79833"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color w:val="000000"/>
          <w:sz w:val="22"/>
          <w:szCs w:val="22"/>
          <w:lang w:val="en-GB"/>
        </w:rPr>
        <w:t>of the Annual General Meeting of KRUK S.A.</w:t>
      </w:r>
    </w:p>
    <w:p w14:paraId="31C6BF0F"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color w:val="000000"/>
          <w:sz w:val="22"/>
          <w:szCs w:val="22"/>
          <w:lang w:val="en-GB"/>
        </w:rPr>
        <w:t xml:space="preserve">of </w:t>
      </w:r>
      <w:proofErr w:type="spellStart"/>
      <w:r w:rsidRPr="00F05C46">
        <w:rPr>
          <w:rFonts w:asciiTheme="minorHAnsi" w:hAnsiTheme="minorHAnsi" w:cstheme="minorHAnsi"/>
          <w:b/>
          <w:bCs/>
          <w:color w:val="000000"/>
          <w:sz w:val="22"/>
          <w:szCs w:val="22"/>
          <w:lang w:val="en-GB"/>
        </w:rPr>
        <w:t>Wrocław</w:t>
      </w:r>
      <w:proofErr w:type="spellEnd"/>
      <w:r w:rsidRPr="00F05C46">
        <w:rPr>
          <w:rFonts w:asciiTheme="minorHAnsi" w:hAnsiTheme="minorHAnsi" w:cstheme="minorHAnsi"/>
          <w:b/>
          <w:bCs/>
          <w:color w:val="000000"/>
          <w:sz w:val="22"/>
          <w:szCs w:val="22"/>
          <w:lang w:val="en-GB"/>
        </w:rPr>
        <w:t xml:space="preserve">, dated </w:t>
      </w:r>
      <w:r w:rsidRPr="00F05C46">
        <w:rPr>
          <w:rFonts w:asciiTheme="minorHAnsi" w:hAnsiTheme="minorHAnsi" w:cstheme="minorHAnsi"/>
          <w:b/>
          <w:bCs/>
          <w:sz w:val="22"/>
          <w:szCs w:val="22"/>
          <w:lang w:val="en-GB"/>
        </w:rPr>
        <w:t>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 xml:space="preserve">April 2022 </w:t>
      </w:r>
    </w:p>
    <w:p w14:paraId="309C76D2"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7D871DFE" w14:textId="77777777" w:rsidR="00CC3EF3" w:rsidRPr="00F05C46" w:rsidRDefault="00CC3EF3" w:rsidP="00F05C46">
      <w:pPr>
        <w:autoSpaceDE w:val="0"/>
        <w:autoSpaceDN w:val="0"/>
        <w:adjustRightInd w:val="0"/>
        <w:spacing w:line="276" w:lineRule="auto"/>
        <w:rPr>
          <w:rFonts w:asciiTheme="minorHAnsi" w:hAnsiTheme="minorHAnsi" w:cstheme="minorHAnsi"/>
          <w:bCs/>
          <w:color w:val="000000"/>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w:t>
      </w:r>
      <w:r w:rsidRPr="00F05C46">
        <w:rPr>
          <w:rFonts w:asciiTheme="minorHAnsi" w:hAnsiTheme="minorHAnsi" w:cstheme="minorHAnsi"/>
          <w:color w:val="000000"/>
          <w:sz w:val="22"/>
          <w:szCs w:val="22"/>
          <w:lang w:val="en-GB"/>
        </w:rPr>
        <w:t>appointing the Chair of the Annual General Meeting</w:t>
      </w:r>
    </w:p>
    <w:p w14:paraId="439692F5" w14:textId="77777777" w:rsidR="00CC3EF3" w:rsidRPr="00F05C46" w:rsidRDefault="00CC3EF3" w:rsidP="00F05C46">
      <w:pPr>
        <w:autoSpaceDE w:val="0"/>
        <w:autoSpaceDN w:val="0"/>
        <w:adjustRightInd w:val="0"/>
        <w:spacing w:line="276" w:lineRule="auto"/>
        <w:rPr>
          <w:rFonts w:asciiTheme="minorHAnsi" w:hAnsiTheme="minorHAnsi" w:cstheme="minorHAnsi"/>
          <w:bCs/>
          <w:color w:val="000000"/>
          <w:sz w:val="22"/>
          <w:szCs w:val="22"/>
          <w:lang w:val="en-GB"/>
        </w:rPr>
      </w:pPr>
    </w:p>
    <w:p w14:paraId="02909A3F" w14:textId="77777777"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409 of the Commercial Companies Code, the Annual General Meeting of KRUK S.A. hereby resolves as follows:</w:t>
      </w:r>
    </w:p>
    <w:p w14:paraId="007A232E"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68A44958"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019E9733"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 following person shall be appointed as Chair of the Annual General Meeting:</w:t>
      </w:r>
    </w:p>
    <w:p w14:paraId="3C1B24EB"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w:t>
      </w:r>
    </w:p>
    <w:p w14:paraId="78641759"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32E09DAE"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6E0DE8DC" w14:textId="77777777" w:rsidR="00CC3EF3" w:rsidRPr="00F05C46" w:rsidRDefault="00CC3EF3" w:rsidP="00F05C46">
      <w:pPr>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p>
    <w:p w14:paraId="3D698FD8" w14:textId="61419E64" w:rsidR="006705B9" w:rsidRPr="00F05C46" w:rsidRDefault="006705B9" w:rsidP="00F05C46">
      <w:pPr>
        <w:spacing w:line="276" w:lineRule="auto"/>
        <w:jc w:val="both"/>
        <w:rPr>
          <w:rFonts w:asciiTheme="minorHAnsi" w:eastAsia="Calibri" w:hAnsiTheme="minorHAnsi" w:cstheme="minorHAnsi"/>
          <w:sz w:val="22"/>
          <w:szCs w:val="22"/>
          <w:lang w:val="en-GB" w:eastAsia="en-US"/>
        </w:rPr>
      </w:pPr>
    </w:p>
    <w:p w14:paraId="15C01714" w14:textId="77777777" w:rsidR="006705B9" w:rsidRPr="00F05C46" w:rsidRDefault="006705B9" w:rsidP="00F05C46">
      <w:pPr>
        <w:spacing w:line="276" w:lineRule="auto"/>
        <w:ind w:left="714" w:hanging="357"/>
        <w:jc w:val="both"/>
        <w:rPr>
          <w:rFonts w:asciiTheme="minorHAnsi" w:eastAsia="Calibri" w:hAnsiTheme="minorHAnsi" w:cstheme="minorHAnsi"/>
          <w:b/>
          <w:sz w:val="22"/>
          <w:szCs w:val="22"/>
          <w:lang w:val="en-GB" w:eastAsia="en-US"/>
        </w:rPr>
      </w:pPr>
    </w:p>
    <w:p w14:paraId="61D9581E" w14:textId="77777777" w:rsidR="00745132" w:rsidRPr="00F05C46" w:rsidRDefault="00745132"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745132" w:rsidRPr="00030B36" w14:paraId="1D85AC08" w14:textId="77777777" w:rsidTr="00DD0F54">
        <w:tc>
          <w:tcPr>
            <w:tcW w:w="3070" w:type="dxa"/>
          </w:tcPr>
          <w:p w14:paraId="6A166A23" w14:textId="77777777" w:rsidR="00745132" w:rsidRPr="00F05C46" w:rsidRDefault="0074513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8F2A87D" w14:textId="77777777" w:rsidR="00745132" w:rsidRPr="00F05C46" w:rsidRDefault="0074513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1036B335" w14:textId="77777777" w:rsidR="00745132" w:rsidRPr="00F05C46" w:rsidRDefault="0074513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745132" w:rsidRPr="00F05C46" w14:paraId="5F04F800" w14:textId="77777777" w:rsidTr="00DD0F54">
        <w:tc>
          <w:tcPr>
            <w:tcW w:w="3070" w:type="dxa"/>
            <w:shd w:val="clear" w:color="auto" w:fill="auto"/>
          </w:tcPr>
          <w:p w14:paraId="2C257617" w14:textId="77777777" w:rsidR="00745132" w:rsidRPr="00F05C46" w:rsidRDefault="00745132" w:rsidP="00F05C46">
            <w:pPr>
              <w:spacing w:line="276" w:lineRule="auto"/>
              <w:jc w:val="center"/>
              <w:rPr>
                <w:rFonts w:asciiTheme="minorHAnsi" w:hAnsiTheme="minorHAnsi" w:cstheme="minorHAnsi"/>
                <w:sz w:val="22"/>
                <w:szCs w:val="22"/>
                <w:lang w:val="en-GB"/>
              </w:rPr>
            </w:pPr>
          </w:p>
          <w:p w14:paraId="34301943" w14:textId="77777777" w:rsidR="00745132" w:rsidRPr="00F05C46" w:rsidRDefault="00745132"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3445EF11" w14:textId="77777777" w:rsidR="00745132" w:rsidRPr="00F05C46" w:rsidRDefault="00745132" w:rsidP="00F05C46">
            <w:pPr>
              <w:spacing w:line="276" w:lineRule="auto"/>
              <w:rPr>
                <w:rFonts w:asciiTheme="minorHAnsi" w:hAnsiTheme="minorHAnsi" w:cstheme="minorHAnsi"/>
                <w:sz w:val="22"/>
                <w:szCs w:val="22"/>
                <w:lang w:val="en-GB"/>
              </w:rPr>
            </w:pPr>
          </w:p>
        </w:tc>
        <w:tc>
          <w:tcPr>
            <w:tcW w:w="3070" w:type="dxa"/>
            <w:shd w:val="clear" w:color="auto" w:fill="auto"/>
          </w:tcPr>
          <w:p w14:paraId="79F11CD7" w14:textId="77777777" w:rsidR="00745132" w:rsidRPr="00F05C46" w:rsidRDefault="00745132" w:rsidP="00F05C46">
            <w:pPr>
              <w:spacing w:line="276" w:lineRule="auto"/>
              <w:jc w:val="center"/>
              <w:rPr>
                <w:rFonts w:asciiTheme="minorHAnsi" w:hAnsiTheme="minorHAnsi" w:cstheme="minorHAnsi"/>
                <w:sz w:val="22"/>
                <w:szCs w:val="22"/>
                <w:lang w:val="en-GB"/>
              </w:rPr>
            </w:pPr>
          </w:p>
          <w:p w14:paraId="31EC50C1" w14:textId="77777777" w:rsidR="00745132" w:rsidRPr="00F05C46" w:rsidRDefault="00745132"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51E2BE46" w14:textId="77777777" w:rsidR="00745132" w:rsidRPr="00F05C46" w:rsidRDefault="00745132" w:rsidP="00F05C46">
            <w:pPr>
              <w:spacing w:line="276" w:lineRule="auto"/>
              <w:jc w:val="center"/>
              <w:rPr>
                <w:rFonts w:asciiTheme="minorHAnsi" w:hAnsiTheme="minorHAnsi" w:cstheme="minorHAnsi"/>
                <w:sz w:val="22"/>
                <w:szCs w:val="22"/>
                <w:lang w:val="en-GB"/>
              </w:rPr>
            </w:pPr>
          </w:p>
          <w:p w14:paraId="02AA6C2F" w14:textId="77777777" w:rsidR="00745132" w:rsidRPr="00F05C46" w:rsidRDefault="00745132"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5CAB094B" w14:textId="77777777" w:rsidR="00745132" w:rsidRPr="00F05C46" w:rsidRDefault="00745132"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673ADA37" w14:textId="3A3D457C" w:rsidR="006705B9" w:rsidRPr="00F05C46" w:rsidRDefault="00745132"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57D2513C" w14:textId="77777777" w:rsidR="006705B9" w:rsidRPr="00F05C46" w:rsidRDefault="006705B9" w:rsidP="00F05C46">
      <w:pPr>
        <w:spacing w:line="276" w:lineRule="auto"/>
        <w:ind w:left="714" w:hanging="357"/>
        <w:jc w:val="both"/>
        <w:rPr>
          <w:rFonts w:asciiTheme="minorHAnsi" w:eastAsia="Calibri" w:hAnsiTheme="minorHAnsi" w:cstheme="minorHAnsi"/>
          <w:b/>
          <w:sz w:val="22"/>
          <w:szCs w:val="22"/>
          <w:lang w:val="en-GB" w:eastAsia="en-US"/>
        </w:rPr>
      </w:pPr>
    </w:p>
    <w:p w14:paraId="4A26A308" w14:textId="77777777" w:rsidR="00A277EA" w:rsidRPr="00F05C46" w:rsidRDefault="00A277EA" w:rsidP="00F05C46">
      <w:pPr>
        <w:spacing w:line="276" w:lineRule="auto"/>
        <w:rPr>
          <w:rFonts w:asciiTheme="minorHAnsi" w:hAnsiTheme="minorHAnsi" w:cstheme="minorHAnsi"/>
          <w:b/>
          <w:sz w:val="22"/>
          <w:szCs w:val="22"/>
          <w:lang w:val="en-GB"/>
        </w:rPr>
      </w:pPr>
    </w:p>
    <w:p w14:paraId="47495188" w14:textId="77777777" w:rsidR="00A277EA" w:rsidRPr="00F05C46" w:rsidRDefault="00A277EA" w:rsidP="00F05C46">
      <w:pPr>
        <w:spacing w:line="276" w:lineRule="auto"/>
        <w:rPr>
          <w:rFonts w:asciiTheme="minorHAnsi" w:hAnsiTheme="minorHAnsi" w:cstheme="minorHAnsi"/>
          <w:b/>
          <w:sz w:val="22"/>
          <w:szCs w:val="22"/>
          <w:lang w:val="en-GB"/>
        </w:rPr>
      </w:pPr>
    </w:p>
    <w:p w14:paraId="62C9B043" w14:textId="77777777" w:rsidR="00A277EA" w:rsidRPr="00F05C46" w:rsidRDefault="00A277EA" w:rsidP="00F05C46">
      <w:pPr>
        <w:spacing w:line="276" w:lineRule="auto"/>
        <w:rPr>
          <w:rFonts w:asciiTheme="minorHAnsi" w:hAnsiTheme="minorHAnsi" w:cstheme="minorHAnsi"/>
          <w:b/>
          <w:sz w:val="22"/>
          <w:szCs w:val="22"/>
          <w:lang w:val="en-GB"/>
        </w:rPr>
      </w:pPr>
    </w:p>
    <w:p w14:paraId="05603387"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bookmarkStart w:id="1" w:name="_Hlk35263357"/>
      <w:r w:rsidRPr="00F05C46">
        <w:rPr>
          <w:rFonts w:asciiTheme="minorHAnsi" w:eastAsia="Calibri" w:hAnsiTheme="minorHAnsi" w:cstheme="minorHAnsi"/>
          <w:b/>
          <w:bCs/>
          <w:sz w:val="22"/>
          <w:szCs w:val="22"/>
          <w:lang w:val="en-GB"/>
        </w:rPr>
        <w:t>Resolution No. .../2022</w:t>
      </w:r>
    </w:p>
    <w:p w14:paraId="56A58780" w14:textId="77777777" w:rsidR="00CC3EF3" w:rsidRPr="00F05C46" w:rsidRDefault="00CC3EF3"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274C21F4"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2EBF490F" w14:textId="77777777" w:rsidR="00CC3EF3" w:rsidRPr="00F05C46" w:rsidRDefault="00CC3EF3" w:rsidP="00F05C46">
      <w:pPr>
        <w:autoSpaceDE w:val="0"/>
        <w:autoSpaceDN w:val="0"/>
        <w:adjustRightInd w:val="0"/>
        <w:spacing w:line="276" w:lineRule="auto"/>
        <w:ind w:hanging="714"/>
        <w:jc w:val="center"/>
        <w:rPr>
          <w:rFonts w:asciiTheme="minorHAnsi" w:hAnsiTheme="minorHAnsi" w:cstheme="minorHAnsi"/>
          <w:b/>
          <w:sz w:val="22"/>
          <w:szCs w:val="22"/>
          <w:lang w:val="en-GB"/>
        </w:rPr>
      </w:pPr>
    </w:p>
    <w:p w14:paraId="7B629FDC"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lastRenderedPageBreak/>
        <w:t>concerning:</w:t>
      </w:r>
      <w:proofErr w:type="gramEnd"/>
      <w:r w:rsidRPr="00F05C46">
        <w:rPr>
          <w:rFonts w:asciiTheme="minorHAnsi" w:eastAsia="Calibri" w:hAnsiTheme="minorHAnsi" w:cstheme="minorHAnsi"/>
          <w:sz w:val="22"/>
          <w:szCs w:val="22"/>
          <w:lang w:val="en-GB"/>
        </w:rPr>
        <w:t xml:space="preserve"> adoption the agenda for the Annual General Meeting</w:t>
      </w:r>
    </w:p>
    <w:p w14:paraId="119BABD8"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1C1C26C2"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 Annual General Meeting of KRUK S.A. hereby resolves as follows:</w:t>
      </w:r>
    </w:p>
    <w:p w14:paraId="7F07972C"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13F63C0"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7E2A4D3" w14:textId="77777777"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 following agenda shall be adopted:</w:t>
      </w:r>
    </w:p>
    <w:p w14:paraId="45D5DBA9"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bookmarkStart w:id="2" w:name="_Hlk72410179"/>
      <w:r w:rsidRPr="00F05C46">
        <w:rPr>
          <w:rFonts w:eastAsia="Calibri" w:cstheme="minorHAnsi"/>
          <w:lang w:val="en-GB" w:eastAsia="en-US"/>
        </w:rPr>
        <w:t>Opening of the Annual General Meeting.</w:t>
      </w:r>
    </w:p>
    <w:p w14:paraId="3858AB13"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Appointment of the Chair of the Annual General Meeting.</w:t>
      </w:r>
    </w:p>
    <w:p w14:paraId="3CA7D916"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Confirmation that the Annual General Meeting has been duly convened and has the capacity to pass resolutions.</w:t>
      </w:r>
    </w:p>
    <w:p w14:paraId="0E3FEB06"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the agenda.</w:t>
      </w:r>
    </w:p>
    <w:p w14:paraId="45280A57"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Presentation by the KRUK S.A. Management Board of the Company’s financial results and other material information contained in its financial statements.</w:t>
      </w:r>
    </w:p>
    <w:p w14:paraId="2C21782F"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 xml:space="preserve">Review of the KRUK S.A. Supervisory Board’s report for 2021. </w:t>
      </w:r>
    </w:p>
    <w:p w14:paraId="1B0C6EFB"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Review of the separate financial statements of KRUK S.A. for the financial year ended December 31</w:t>
      </w:r>
      <w:r w:rsidRPr="00F05C46">
        <w:rPr>
          <w:rFonts w:eastAsia="Calibri" w:cstheme="minorHAnsi"/>
          <w:vertAlign w:val="superscript"/>
          <w:lang w:val="en-GB" w:eastAsia="en-US"/>
        </w:rPr>
        <w:t>st</w:t>
      </w:r>
      <w:proofErr w:type="gramStart"/>
      <w:r w:rsidRPr="00F05C46">
        <w:rPr>
          <w:rFonts w:eastAsia="Calibri" w:cstheme="minorHAnsi"/>
          <w:lang w:val="en-GB" w:eastAsia="en-US"/>
        </w:rPr>
        <w:t xml:space="preserve"> 2021</w:t>
      </w:r>
      <w:proofErr w:type="gramEnd"/>
      <w:r w:rsidRPr="00F05C46">
        <w:rPr>
          <w:rFonts w:eastAsia="Calibri" w:cstheme="minorHAnsi"/>
          <w:lang w:val="en-GB" w:eastAsia="en-US"/>
        </w:rPr>
        <w:t xml:space="preserve"> and resolution to approve the separate financial statements.</w:t>
      </w:r>
    </w:p>
    <w:p w14:paraId="470A46BC"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Review of the consolidated financial statements of the KRUK Group for the financial year ended December 31</w:t>
      </w:r>
      <w:r w:rsidRPr="00F05C46">
        <w:rPr>
          <w:rFonts w:eastAsia="Calibri" w:cstheme="minorHAnsi"/>
          <w:vertAlign w:val="superscript"/>
          <w:lang w:val="en-GB" w:eastAsia="en-US"/>
        </w:rPr>
        <w:t>st</w:t>
      </w:r>
      <w:proofErr w:type="gramStart"/>
      <w:r w:rsidRPr="00F05C46">
        <w:rPr>
          <w:rFonts w:eastAsia="Calibri" w:cstheme="minorHAnsi"/>
          <w:lang w:val="en-GB" w:eastAsia="en-US"/>
        </w:rPr>
        <w:t xml:space="preserve"> 2021</w:t>
      </w:r>
      <w:proofErr w:type="gramEnd"/>
      <w:r w:rsidRPr="00F05C46">
        <w:rPr>
          <w:rFonts w:eastAsia="Calibri" w:cstheme="minorHAnsi"/>
          <w:lang w:val="en-GB" w:eastAsia="en-US"/>
        </w:rPr>
        <w:t xml:space="preserve"> and resolution to approve the consolidated financial statements.</w:t>
      </w:r>
    </w:p>
    <w:p w14:paraId="704872EF"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Review of the Directors' report on the operations of KRUK Group and KRUK S.A. in 2021 and resolution to approve the Directors’ Report.</w:t>
      </w:r>
    </w:p>
    <w:p w14:paraId="266E3675"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Review of the Management Board’s proposal and recommendation on allocation of KRUK S.A.’s net profit for 2021. Resolution on allocation of KRUK S.A.’s net profit for 2021 and payment of a dividend to the Company’s shareholders.</w:t>
      </w:r>
    </w:p>
    <w:p w14:paraId="6D2BF540"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Resolutions:</w:t>
      </w:r>
    </w:p>
    <w:p w14:paraId="4A6C94C8" w14:textId="77777777" w:rsidR="00CC3EF3" w:rsidRPr="00F05C46" w:rsidRDefault="00CC3EF3" w:rsidP="007A4E78">
      <w:pPr>
        <w:pStyle w:val="Akapitzlist"/>
        <w:numPr>
          <w:ilvl w:val="0"/>
          <w:numId w:val="10"/>
        </w:numPr>
        <w:autoSpaceDE w:val="0"/>
        <w:autoSpaceDN w:val="0"/>
        <w:adjustRightInd w:val="0"/>
        <w:spacing w:after="0"/>
        <w:jc w:val="both"/>
        <w:rPr>
          <w:rFonts w:eastAsia="Calibri" w:cstheme="minorHAnsi"/>
          <w:lang w:val="en-GB" w:eastAsia="en-US"/>
        </w:rPr>
      </w:pPr>
      <w:r w:rsidRPr="00F05C46">
        <w:rPr>
          <w:rFonts w:eastAsia="Calibri" w:cstheme="minorHAnsi"/>
          <w:lang w:val="en-GB" w:eastAsia="en-US"/>
        </w:rPr>
        <w:t>to grant liability discharge to members of the Management Board of KRUK S.A. for 2021,</w:t>
      </w:r>
    </w:p>
    <w:p w14:paraId="4294924D" w14:textId="77777777" w:rsidR="00CC3EF3" w:rsidRPr="00F05C46" w:rsidRDefault="00CC3EF3" w:rsidP="007A4E78">
      <w:pPr>
        <w:pStyle w:val="Akapitzlist"/>
        <w:numPr>
          <w:ilvl w:val="0"/>
          <w:numId w:val="10"/>
        </w:numPr>
        <w:autoSpaceDE w:val="0"/>
        <w:autoSpaceDN w:val="0"/>
        <w:adjustRightInd w:val="0"/>
        <w:spacing w:after="0"/>
        <w:jc w:val="both"/>
        <w:rPr>
          <w:rFonts w:eastAsia="Calibri" w:cstheme="minorHAnsi"/>
          <w:lang w:val="en-GB" w:eastAsia="en-US"/>
        </w:rPr>
      </w:pPr>
      <w:r w:rsidRPr="00F05C46">
        <w:rPr>
          <w:rFonts w:eastAsia="Calibri" w:cstheme="minorHAnsi"/>
          <w:lang w:val="en-GB" w:eastAsia="en-US"/>
        </w:rPr>
        <w:t xml:space="preserve">to grant liability discharge to members of the Supervisory Board for 2021. </w:t>
      </w:r>
    </w:p>
    <w:p w14:paraId="58BD5F0D"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resolution to determine the number of members of the Supervisory Board for the next term of office.</w:t>
      </w:r>
    </w:p>
    <w:p w14:paraId="73F44FB5"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resolutions to appoint members of the Supervisory Board of the new term of office.</w:t>
      </w:r>
    </w:p>
    <w:p w14:paraId="7EA2D8B9"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resolutions to determine the rules of remunerating members of the Supervisory Board of KRUK S.A.</w:t>
      </w:r>
    </w:p>
    <w:p w14:paraId="486128B8"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 xml:space="preserve">Resolution to giving an opinion on the Report on Remuneration for Members of the Management Board and Supervisory Board of KRUK S.A. of </w:t>
      </w:r>
      <w:proofErr w:type="spellStart"/>
      <w:r w:rsidRPr="00F05C46">
        <w:rPr>
          <w:rFonts w:eastAsia="Calibri" w:cstheme="minorHAnsi"/>
          <w:lang w:val="en-GB" w:eastAsia="en-US"/>
        </w:rPr>
        <w:t>Wrocław</w:t>
      </w:r>
      <w:proofErr w:type="spellEnd"/>
      <w:r w:rsidRPr="00F05C46">
        <w:rPr>
          <w:rFonts w:eastAsia="Calibri" w:cstheme="minorHAnsi"/>
          <w:lang w:val="en-GB" w:eastAsia="en-US"/>
        </w:rPr>
        <w:t xml:space="preserve"> for 2021.</w:t>
      </w:r>
    </w:p>
    <w:p w14:paraId="5263E9E4"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 xml:space="preserve">Adoption of a resolution on amending </w:t>
      </w:r>
      <w:r w:rsidRPr="00F05C46">
        <w:rPr>
          <w:rFonts w:eastAsia="Calibri" w:cstheme="minorHAnsi"/>
          <w:lang w:val="en-US"/>
        </w:rPr>
        <w:t xml:space="preserve">Art. </w:t>
      </w:r>
      <w:r w:rsidRPr="00F05C46">
        <w:rPr>
          <w:rFonts w:eastAsia="Calibri" w:cstheme="minorHAnsi"/>
          <w:lang w:val="en-GB" w:eastAsia="en-US"/>
        </w:rPr>
        <w:t xml:space="preserve">11, </w:t>
      </w:r>
      <w:r w:rsidRPr="00F05C46">
        <w:rPr>
          <w:rFonts w:eastAsia="Calibri" w:cstheme="minorHAnsi"/>
          <w:lang w:val="en-US"/>
        </w:rPr>
        <w:t xml:space="preserve">Art. </w:t>
      </w:r>
      <w:proofErr w:type="gramStart"/>
      <w:r w:rsidRPr="00F05C46">
        <w:rPr>
          <w:rFonts w:eastAsia="Calibri" w:cstheme="minorHAnsi"/>
          <w:lang w:val="en-GB" w:eastAsia="en-US"/>
        </w:rPr>
        <w:t>12</w:t>
      </w:r>
      <w:proofErr w:type="gramEnd"/>
      <w:r w:rsidRPr="00F05C46">
        <w:rPr>
          <w:rFonts w:eastAsia="Calibri" w:cstheme="minorHAnsi"/>
          <w:lang w:val="en-GB" w:eastAsia="en-US"/>
        </w:rPr>
        <w:t xml:space="preserve"> and </w:t>
      </w:r>
      <w:r w:rsidRPr="00F05C46">
        <w:rPr>
          <w:rFonts w:eastAsia="Calibri" w:cstheme="minorHAnsi"/>
          <w:lang w:val="en-US"/>
        </w:rPr>
        <w:t xml:space="preserve">Art. </w:t>
      </w:r>
      <w:r w:rsidRPr="00F05C46">
        <w:rPr>
          <w:rFonts w:eastAsia="Calibri" w:cstheme="minorHAnsi"/>
          <w:lang w:val="en-GB" w:eastAsia="en-US"/>
        </w:rPr>
        <w:t>14 of the Company’s Articles of Association.</w:t>
      </w:r>
    </w:p>
    <w:p w14:paraId="5E10C1DE"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 xml:space="preserve">Adopting a resolution to amend the Company's Articles of Association by adding </w:t>
      </w:r>
      <w:r w:rsidRPr="00F05C46">
        <w:rPr>
          <w:rFonts w:eastAsia="Calibri" w:cstheme="minorHAnsi"/>
          <w:lang w:val="en-US"/>
        </w:rPr>
        <w:t xml:space="preserve">Art. </w:t>
      </w:r>
      <w:r w:rsidRPr="00F05C46">
        <w:rPr>
          <w:rFonts w:eastAsia="Calibri" w:cstheme="minorHAnsi"/>
          <w:lang w:val="en-GB" w:eastAsia="en-US"/>
        </w:rPr>
        <w:t>16a.</w:t>
      </w:r>
    </w:p>
    <w:p w14:paraId="43EA4D05"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a resolution to approve the consolidated text of the Company’s Articles of Association.</w:t>
      </w:r>
    </w:p>
    <w:p w14:paraId="0E999DD3" w14:textId="77777777" w:rsidR="00CC3EF3" w:rsidRPr="00F05C46" w:rsidRDefault="00CC3EF3" w:rsidP="007A4E78">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eastAsia="en-US"/>
        </w:rPr>
      </w:pPr>
      <w:r w:rsidRPr="00F05C46">
        <w:rPr>
          <w:rFonts w:eastAsia="Calibri" w:cstheme="minorHAnsi"/>
          <w:lang w:val="en-GB" w:eastAsia="en-US"/>
        </w:rPr>
        <w:t>Adoption of a resolution on amending the Rules of Procedure of the Supervisory Board of KRUK S.A. and drafting the consolidated text of the Rules of Procedure.</w:t>
      </w:r>
    </w:p>
    <w:p w14:paraId="3648556F" w14:textId="77777777" w:rsidR="00CC3EF3" w:rsidRPr="00F05C46" w:rsidRDefault="00CC3EF3" w:rsidP="007A4E78">
      <w:pPr>
        <w:pStyle w:val="Akapitzlist"/>
        <w:numPr>
          <w:ilvl w:val="0"/>
          <w:numId w:val="3"/>
        </w:numPr>
        <w:autoSpaceDE w:val="0"/>
        <w:autoSpaceDN w:val="0"/>
        <w:adjustRightInd w:val="0"/>
        <w:spacing w:after="0"/>
        <w:ind w:left="426" w:hanging="426"/>
        <w:jc w:val="both"/>
        <w:rPr>
          <w:rFonts w:eastAsia="Calibri" w:cstheme="minorHAnsi"/>
        </w:rPr>
      </w:pPr>
      <w:r w:rsidRPr="00F05C46">
        <w:rPr>
          <w:rFonts w:eastAsia="Calibri" w:cstheme="minorHAnsi"/>
          <w:lang w:val="en-GB"/>
        </w:rPr>
        <w:t>Closing of the Meeting</w:t>
      </w:r>
    </w:p>
    <w:bookmarkEnd w:id="2"/>
    <w:p w14:paraId="45A30718"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A53FBD6"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Section 2</w:t>
      </w:r>
    </w:p>
    <w:p w14:paraId="1AB319D8" w14:textId="22F10B99" w:rsidR="00A277EA" w:rsidRPr="00F05C46" w:rsidRDefault="00CC3EF3"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r w:rsidR="00EF6A2B" w:rsidRPr="00F05C46">
        <w:rPr>
          <w:rFonts w:asciiTheme="minorHAnsi" w:hAnsiTheme="minorHAnsi" w:cstheme="minorHAnsi"/>
          <w:sz w:val="22"/>
          <w:szCs w:val="22"/>
          <w:lang w:val="en-GB"/>
        </w:rPr>
        <w:t>.</w:t>
      </w:r>
      <w:bookmarkEnd w:id="1"/>
    </w:p>
    <w:p w14:paraId="02AE1DA4" w14:textId="6CB3D1DA" w:rsidR="00A277EA" w:rsidRPr="00F05C46" w:rsidRDefault="00A277EA" w:rsidP="00F05C46">
      <w:pPr>
        <w:spacing w:line="276" w:lineRule="auto"/>
        <w:rPr>
          <w:rFonts w:asciiTheme="minorHAnsi" w:hAnsiTheme="minorHAnsi" w:cstheme="minorHAnsi"/>
          <w:sz w:val="22"/>
          <w:szCs w:val="22"/>
          <w:lang w:val="en-GB"/>
        </w:rPr>
      </w:pPr>
    </w:p>
    <w:p w14:paraId="498677A8" w14:textId="46A94252" w:rsidR="00A277EA" w:rsidRPr="00F05C46" w:rsidRDefault="00A277EA" w:rsidP="00F05C46">
      <w:pPr>
        <w:spacing w:line="276" w:lineRule="auto"/>
        <w:rPr>
          <w:rFonts w:asciiTheme="minorHAnsi" w:hAnsiTheme="minorHAnsi" w:cstheme="minorHAnsi"/>
          <w:sz w:val="22"/>
          <w:szCs w:val="22"/>
          <w:lang w:val="en-GB"/>
        </w:rPr>
      </w:pPr>
    </w:p>
    <w:p w14:paraId="666218E8" w14:textId="5C62634E" w:rsidR="00A277EA" w:rsidRPr="00F05C46" w:rsidRDefault="00A277EA" w:rsidP="00F05C46">
      <w:pPr>
        <w:spacing w:line="276" w:lineRule="auto"/>
        <w:rPr>
          <w:rFonts w:asciiTheme="minorHAnsi" w:hAnsiTheme="minorHAnsi" w:cstheme="minorHAnsi"/>
          <w:sz w:val="22"/>
          <w:szCs w:val="22"/>
          <w:lang w:val="en-GB"/>
        </w:rPr>
      </w:pPr>
    </w:p>
    <w:p w14:paraId="45889E2C" w14:textId="77777777" w:rsidR="00A277EA" w:rsidRPr="00F05C46" w:rsidRDefault="00A277EA" w:rsidP="00F05C46">
      <w:pPr>
        <w:spacing w:line="276" w:lineRule="auto"/>
        <w:rPr>
          <w:rFonts w:asciiTheme="minorHAnsi" w:hAnsiTheme="minorHAnsi" w:cstheme="minorHAnsi"/>
          <w:sz w:val="22"/>
          <w:szCs w:val="22"/>
          <w:lang w:val="en-GB"/>
        </w:rPr>
      </w:pPr>
    </w:p>
    <w:p w14:paraId="715E10F5"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lastRenderedPageBreak/>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53498F6C" w14:textId="77777777" w:rsidTr="00A277EA">
        <w:tc>
          <w:tcPr>
            <w:tcW w:w="3070" w:type="dxa"/>
          </w:tcPr>
          <w:p w14:paraId="40BD6EC8"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3E4FB82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1358DE01"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57CC4505" w14:textId="77777777" w:rsidTr="00A277EA">
        <w:tc>
          <w:tcPr>
            <w:tcW w:w="3070" w:type="dxa"/>
            <w:shd w:val="clear" w:color="auto" w:fill="auto"/>
          </w:tcPr>
          <w:p w14:paraId="481011E1"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B8AB0F1"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02B2DCFB"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22D42AFA"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0818F97"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456E6B5F"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819FB59"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5280B9CA"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F646695"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05789C91" w14:textId="2528DAF9" w:rsidR="00A277EA" w:rsidRPr="00F05C46" w:rsidRDefault="00A277EA" w:rsidP="00F05C46">
      <w:pPr>
        <w:spacing w:line="276" w:lineRule="auto"/>
        <w:ind w:hanging="714"/>
        <w:rPr>
          <w:rFonts w:asciiTheme="minorHAnsi" w:hAnsiTheme="minorHAnsi" w:cstheme="minorHAnsi"/>
          <w:i/>
          <w:iCs/>
          <w:color w:val="000000"/>
          <w:sz w:val="22"/>
          <w:szCs w:val="22"/>
          <w:lang w:val="en-GB"/>
        </w:rPr>
      </w:pPr>
    </w:p>
    <w:p w14:paraId="4CBBC7DE"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586137FE"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24ADFA3F" w14:textId="77777777" w:rsidR="00CC3EF3" w:rsidRPr="00F05C46" w:rsidRDefault="00CC3EF3"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4165F6BD"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7FB77ECF"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p>
    <w:p w14:paraId="3D88B659" w14:textId="77777777" w:rsidR="00CC3EF3" w:rsidRPr="00F05C46" w:rsidRDefault="00CC3EF3" w:rsidP="00F05C46">
      <w:pPr>
        <w:autoSpaceDE w:val="0"/>
        <w:autoSpaceDN w:val="0"/>
        <w:adjustRightInd w:val="0"/>
        <w:spacing w:line="276" w:lineRule="auto"/>
        <w:ind w:left="1134" w:hanging="1134"/>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approval of the separate financial statements of KRUK S.A. for the financial year ended December 31st 2021.</w:t>
      </w:r>
    </w:p>
    <w:p w14:paraId="40C84495" w14:textId="77777777" w:rsidR="00CC3EF3" w:rsidRPr="00F05C46" w:rsidRDefault="00CC3EF3" w:rsidP="00F05C46">
      <w:pPr>
        <w:autoSpaceDE w:val="0"/>
        <w:autoSpaceDN w:val="0"/>
        <w:adjustRightInd w:val="0"/>
        <w:spacing w:line="276" w:lineRule="auto"/>
        <w:ind w:left="1276" w:hanging="1276"/>
        <w:rPr>
          <w:rFonts w:asciiTheme="minorHAnsi" w:eastAsia="Calibri" w:hAnsiTheme="minorHAnsi" w:cstheme="minorHAnsi"/>
          <w:sz w:val="22"/>
          <w:szCs w:val="22"/>
          <w:lang w:val="en-GB"/>
        </w:rPr>
      </w:pPr>
    </w:p>
    <w:p w14:paraId="5DFBD035" w14:textId="77777777"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395.2.1) of the Commercial Companies Code and Art. 18.1.1) of the Articles of Association of KRUK S.A., and having taken into consideration the Supervisory Board’s assessment of the separate financial statements of KRUK S.A. for the financial year ended December 31st</w:t>
      </w:r>
      <w:proofErr w:type="gramStart"/>
      <w:r w:rsidRPr="00F05C46">
        <w:rPr>
          <w:rFonts w:asciiTheme="minorHAnsi" w:eastAsia="Calibri" w:hAnsiTheme="minorHAnsi" w:cstheme="minorHAnsi"/>
          <w:sz w:val="22"/>
          <w:szCs w:val="22"/>
          <w:lang w:val="en-GB"/>
        </w:rPr>
        <w:t xml:space="preserve"> 2021</w:t>
      </w:r>
      <w:proofErr w:type="gramEnd"/>
      <w:r w:rsidRPr="00F05C46">
        <w:rPr>
          <w:rFonts w:asciiTheme="minorHAnsi" w:eastAsia="Calibri" w:hAnsiTheme="minorHAnsi" w:cstheme="minorHAnsi"/>
          <w:sz w:val="22"/>
          <w:szCs w:val="22"/>
          <w:lang w:val="en-GB"/>
        </w:rPr>
        <w:t>, the Annual General Meeting of KRUK S.A. hereby resolves as follows:</w:t>
      </w:r>
    </w:p>
    <w:p w14:paraId="6A3F17A3" w14:textId="77777777" w:rsidR="00320EBE" w:rsidRDefault="00320EBE"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206F776B" w14:textId="42E1C493"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6F450881" w14:textId="77777777" w:rsidR="00CC3EF3" w:rsidRPr="00F05C46" w:rsidRDefault="00CC3EF3" w:rsidP="00F05C46">
      <w:pPr>
        <w:pStyle w:val="Tekstpodstawowy"/>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After due consideration, the Annual General Meeting of KRUK S.A. approves the separate financial statements of KRUK S.A. for the financial year ended December 31</w:t>
      </w:r>
      <w:r w:rsidRPr="00F05C46">
        <w:rPr>
          <w:rFonts w:asciiTheme="minorHAnsi" w:eastAsia="Calibri" w:hAnsiTheme="minorHAnsi" w:cstheme="minorHAnsi"/>
          <w:sz w:val="22"/>
          <w:szCs w:val="22"/>
          <w:vertAlign w:val="superscript"/>
          <w:lang w:val="en-GB"/>
        </w:rPr>
        <w:t>st</w:t>
      </w:r>
      <w:proofErr w:type="gramStart"/>
      <w:r w:rsidRPr="00F05C46">
        <w:rPr>
          <w:rFonts w:asciiTheme="minorHAnsi" w:eastAsia="Calibri" w:hAnsiTheme="minorHAnsi" w:cstheme="minorHAnsi"/>
          <w:sz w:val="22"/>
          <w:szCs w:val="22"/>
          <w:lang w:val="en-GB"/>
        </w:rPr>
        <w:t xml:space="preserve"> 2021</w:t>
      </w:r>
      <w:proofErr w:type="gramEnd"/>
      <w:r w:rsidRPr="00F05C46">
        <w:rPr>
          <w:rFonts w:asciiTheme="minorHAnsi" w:eastAsia="Calibri" w:hAnsiTheme="minorHAnsi" w:cstheme="minorHAnsi"/>
          <w:sz w:val="22"/>
          <w:szCs w:val="22"/>
          <w:lang w:val="en-GB"/>
        </w:rPr>
        <w:t>, comprising:</w:t>
      </w:r>
    </w:p>
    <w:p w14:paraId="46642563" w14:textId="7E8C5EA7"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separate statement of financial position, showing total assets and total equity and liabilities of PLN </w:t>
      </w:r>
      <w:proofErr w:type="gramStart"/>
      <w:r w:rsidRPr="00F05C46">
        <w:rPr>
          <w:rFonts w:asciiTheme="minorHAnsi" w:hAnsiTheme="minorHAnsi" w:cstheme="minorHAnsi"/>
          <w:sz w:val="22"/>
          <w:szCs w:val="22"/>
          <w:lang w:val="en-US"/>
        </w:rPr>
        <w:t>4</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414</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079  </w:t>
      </w:r>
      <w:r w:rsidRPr="00F05C46">
        <w:rPr>
          <w:rFonts w:asciiTheme="minorHAnsi" w:hAnsiTheme="minorHAnsi" w:cstheme="minorHAnsi"/>
          <w:sz w:val="22"/>
          <w:szCs w:val="22"/>
          <w:lang w:val="en-GB"/>
        </w:rPr>
        <w:t>thousand</w:t>
      </w:r>
      <w:proofErr w:type="gramEnd"/>
      <w:r w:rsidRPr="00F05C46">
        <w:rPr>
          <w:rFonts w:asciiTheme="minorHAnsi" w:hAnsiTheme="minorHAnsi" w:cstheme="minorHAnsi"/>
          <w:sz w:val="22"/>
          <w:szCs w:val="22"/>
          <w:lang w:val="en-GB"/>
        </w:rPr>
        <w:t>;</w:t>
      </w:r>
    </w:p>
    <w:p w14:paraId="0AFB2FCB" w14:textId="396D7C24"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separate statement of profit or loss, showing net profit of PLN </w:t>
      </w:r>
      <w:r w:rsidRPr="00F05C46">
        <w:rPr>
          <w:rFonts w:asciiTheme="minorHAnsi" w:hAnsiTheme="minorHAnsi" w:cstheme="minorHAnsi"/>
          <w:sz w:val="22"/>
          <w:szCs w:val="22"/>
          <w:lang w:val="en-US"/>
        </w:rPr>
        <w:t>694</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758 </w:t>
      </w:r>
      <w:proofErr w:type="gramStart"/>
      <w:r w:rsidRPr="00F05C46">
        <w:rPr>
          <w:rFonts w:asciiTheme="minorHAnsi" w:hAnsiTheme="minorHAnsi" w:cstheme="minorHAnsi"/>
          <w:sz w:val="22"/>
          <w:szCs w:val="22"/>
          <w:lang w:val="en-GB"/>
        </w:rPr>
        <w:t>thousand;</w:t>
      </w:r>
      <w:proofErr w:type="gramEnd"/>
    </w:p>
    <w:p w14:paraId="616536A4" w14:textId="1E7A00F1"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separate statement of comprehensive income, showing total comprehensive income for the reporting period of PLN </w:t>
      </w:r>
      <w:r w:rsidRPr="00F05C46">
        <w:rPr>
          <w:rFonts w:asciiTheme="minorHAnsi" w:hAnsiTheme="minorHAnsi" w:cstheme="minorHAnsi"/>
          <w:sz w:val="22"/>
          <w:szCs w:val="22"/>
          <w:lang w:val="en-US"/>
        </w:rPr>
        <w:t>721</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774 </w:t>
      </w:r>
      <w:proofErr w:type="gramStart"/>
      <w:r w:rsidRPr="00F05C46">
        <w:rPr>
          <w:rFonts w:asciiTheme="minorHAnsi" w:hAnsiTheme="minorHAnsi" w:cstheme="minorHAnsi"/>
          <w:sz w:val="22"/>
          <w:szCs w:val="22"/>
          <w:lang w:val="en-GB"/>
        </w:rPr>
        <w:t>thousand;</w:t>
      </w:r>
      <w:proofErr w:type="gramEnd"/>
      <w:r w:rsidRPr="00F05C46">
        <w:rPr>
          <w:rFonts w:asciiTheme="minorHAnsi" w:hAnsiTheme="minorHAnsi" w:cstheme="minorHAnsi"/>
          <w:sz w:val="22"/>
          <w:szCs w:val="22"/>
          <w:lang w:val="en-GB"/>
        </w:rPr>
        <w:t xml:space="preserve"> </w:t>
      </w:r>
    </w:p>
    <w:p w14:paraId="02EE1EC1" w14:textId="110FD3AB"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separate statement of changes in equity for the period from January 1</w:t>
      </w:r>
      <w:r w:rsidRPr="00F05C46">
        <w:rPr>
          <w:rFonts w:asciiTheme="minorHAnsi" w:hAnsiTheme="minorHAnsi" w:cstheme="minorHAnsi"/>
          <w:sz w:val="22"/>
          <w:szCs w:val="22"/>
          <w:vertAlign w:val="superscript"/>
          <w:lang w:val="en-GB"/>
        </w:rPr>
        <w:t>st</w:t>
      </w:r>
      <w:proofErr w:type="gramStart"/>
      <w:r w:rsidRPr="00F05C46">
        <w:rPr>
          <w:rFonts w:asciiTheme="minorHAnsi" w:hAnsiTheme="minorHAnsi" w:cstheme="minorHAnsi"/>
          <w:sz w:val="22"/>
          <w:szCs w:val="22"/>
          <w:lang w:val="en-GB"/>
        </w:rPr>
        <w:t xml:space="preserve"> 2021</w:t>
      </w:r>
      <w:proofErr w:type="gramEnd"/>
      <w:r w:rsidRPr="00F05C46">
        <w:rPr>
          <w:rFonts w:asciiTheme="minorHAnsi" w:hAnsiTheme="minorHAnsi" w:cstheme="minorHAnsi"/>
          <w:sz w:val="22"/>
          <w:szCs w:val="22"/>
          <w:lang w:val="en-GB"/>
        </w:rPr>
        <w:t xml:space="preserve"> to December 31</w:t>
      </w:r>
      <w:r w:rsidRPr="00F05C46">
        <w:rPr>
          <w:rFonts w:asciiTheme="minorHAnsi" w:hAnsiTheme="minorHAnsi" w:cstheme="minorHAnsi"/>
          <w:sz w:val="22"/>
          <w:szCs w:val="22"/>
          <w:vertAlign w:val="superscript"/>
          <w:lang w:val="en-GB"/>
        </w:rPr>
        <w:t>st</w:t>
      </w:r>
      <w:r w:rsidRPr="00F05C46">
        <w:rPr>
          <w:rFonts w:asciiTheme="minorHAnsi" w:hAnsiTheme="minorHAnsi" w:cstheme="minorHAnsi"/>
          <w:sz w:val="22"/>
          <w:szCs w:val="22"/>
          <w:lang w:val="en-GB"/>
        </w:rPr>
        <w:t xml:space="preserve"> 2020, showing total equity as at December 31</w:t>
      </w:r>
      <w:r w:rsidRPr="00F05C46">
        <w:rPr>
          <w:rFonts w:asciiTheme="minorHAnsi" w:hAnsiTheme="minorHAnsi" w:cstheme="minorHAnsi"/>
          <w:sz w:val="22"/>
          <w:szCs w:val="22"/>
          <w:vertAlign w:val="superscript"/>
          <w:lang w:val="en-GB"/>
        </w:rPr>
        <w:t>st</w:t>
      </w:r>
      <w:r w:rsidRPr="00F05C46">
        <w:rPr>
          <w:rFonts w:asciiTheme="minorHAnsi" w:hAnsiTheme="minorHAnsi" w:cstheme="minorHAnsi"/>
          <w:sz w:val="22"/>
          <w:szCs w:val="22"/>
          <w:lang w:val="en-GB"/>
        </w:rPr>
        <w:t xml:space="preserve"> 2021 of PLN </w:t>
      </w:r>
      <w:r w:rsidRPr="00F05C46">
        <w:rPr>
          <w:rFonts w:asciiTheme="minorHAnsi" w:hAnsiTheme="minorHAnsi" w:cstheme="minorHAnsi"/>
          <w:sz w:val="22"/>
          <w:szCs w:val="22"/>
          <w:lang w:val="en-US"/>
        </w:rPr>
        <w:t>2</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600</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817</w:t>
      </w:r>
      <w:r w:rsidR="00CC6E63">
        <w:rPr>
          <w:rFonts w:asciiTheme="minorHAnsi" w:hAnsiTheme="minorHAnsi" w:cstheme="minorHAnsi"/>
          <w:sz w:val="22"/>
          <w:szCs w:val="22"/>
          <w:lang w:val="en-US"/>
        </w:rPr>
        <w:t xml:space="preserve"> </w:t>
      </w:r>
      <w:r w:rsidRPr="00F05C46">
        <w:rPr>
          <w:rFonts w:asciiTheme="minorHAnsi" w:hAnsiTheme="minorHAnsi" w:cstheme="minorHAnsi"/>
          <w:sz w:val="22"/>
          <w:szCs w:val="22"/>
          <w:lang w:val="en-GB"/>
        </w:rPr>
        <w:t>thousand;</w:t>
      </w:r>
    </w:p>
    <w:p w14:paraId="041E782E" w14:textId="2BD19785"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separate statement of cash flows for the period from January 1st 2021 to December 31</w:t>
      </w:r>
      <w:r w:rsidRPr="00F05C46">
        <w:rPr>
          <w:rFonts w:asciiTheme="minorHAnsi" w:hAnsiTheme="minorHAnsi" w:cstheme="minorHAnsi"/>
          <w:sz w:val="22"/>
          <w:szCs w:val="22"/>
          <w:vertAlign w:val="superscript"/>
          <w:lang w:val="en-GB"/>
        </w:rPr>
        <w:t>st</w:t>
      </w:r>
      <w:r w:rsidRPr="00F05C46">
        <w:rPr>
          <w:rFonts w:asciiTheme="minorHAnsi" w:hAnsiTheme="minorHAnsi" w:cstheme="minorHAnsi"/>
          <w:sz w:val="22"/>
          <w:szCs w:val="22"/>
          <w:lang w:val="en-GB"/>
        </w:rPr>
        <w:t xml:space="preserve"> 2021, showing cash and cash equivalents at the end of the period of </w:t>
      </w:r>
      <w:proofErr w:type="gramStart"/>
      <w:r w:rsidRPr="00F05C46">
        <w:rPr>
          <w:rFonts w:asciiTheme="minorHAnsi" w:hAnsiTheme="minorHAnsi" w:cstheme="minorHAnsi"/>
          <w:sz w:val="22"/>
          <w:szCs w:val="22"/>
          <w:lang w:val="en-GB"/>
        </w:rPr>
        <w:t xml:space="preserve">PLN  </w:t>
      </w:r>
      <w:r w:rsidRPr="00F05C46">
        <w:rPr>
          <w:rFonts w:asciiTheme="minorHAnsi" w:hAnsiTheme="minorHAnsi" w:cstheme="minorHAnsi"/>
          <w:sz w:val="22"/>
          <w:szCs w:val="22"/>
          <w:lang w:val="en-US"/>
        </w:rPr>
        <w:t>53</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698</w:t>
      </w:r>
      <w:proofErr w:type="gramEnd"/>
      <w:r w:rsidRPr="00F05C46">
        <w:rPr>
          <w:rFonts w:asciiTheme="minorHAnsi" w:hAnsiTheme="minorHAnsi" w:cstheme="minorHAnsi"/>
          <w:sz w:val="22"/>
          <w:szCs w:val="22"/>
          <w:lang w:val="en-US"/>
        </w:rPr>
        <w:t xml:space="preserve"> </w:t>
      </w:r>
      <w:r w:rsidRPr="00F05C46">
        <w:rPr>
          <w:rFonts w:asciiTheme="minorHAnsi" w:hAnsiTheme="minorHAnsi" w:cstheme="minorHAnsi"/>
          <w:sz w:val="22"/>
          <w:szCs w:val="22"/>
          <w:lang w:val="en-GB"/>
        </w:rPr>
        <w:t>thousand;</w:t>
      </w:r>
    </w:p>
    <w:p w14:paraId="1FF53AAE" w14:textId="77777777" w:rsidR="00CC3EF3" w:rsidRPr="00F05C46" w:rsidRDefault="00CC3EF3" w:rsidP="00F05C46">
      <w:pPr>
        <w:pStyle w:val="Tekstpodstawowy"/>
        <w:numPr>
          <w:ilvl w:val="0"/>
          <w:numId w:val="9"/>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notes to the separate financial statements.</w:t>
      </w:r>
    </w:p>
    <w:p w14:paraId="1DD8F800" w14:textId="77777777" w:rsidR="00CC3EF3" w:rsidRPr="00F05C46" w:rsidRDefault="00CC3EF3" w:rsidP="00F05C46">
      <w:pPr>
        <w:pStyle w:val="Tekstpodstawowy"/>
        <w:spacing w:line="276" w:lineRule="auto"/>
        <w:ind w:left="720"/>
        <w:rPr>
          <w:rFonts w:asciiTheme="minorHAnsi" w:hAnsiTheme="minorHAnsi" w:cstheme="minorHAnsi"/>
          <w:sz w:val="22"/>
          <w:szCs w:val="22"/>
          <w:lang w:val="en-GB"/>
        </w:rPr>
      </w:pPr>
    </w:p>
    <w:p w14:paraId="27AED794"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06F234E6" w14:textId="7991141A" w:rsidR="00EF6A2B" w:rsidRPr="00F05C46" w:rsidRDefault="00CC3EF3"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r w:rsidR="00EF6A2B" w:rsidRPr="00F05C46">
        <w:rPr>
          <w:rFonts w:asciiTheme="minorHAnsi" w:hAnsiTheme="minorHAnsi" w:cstheme="minorHAnsi"/>
          <w:sz w:val="22"/>
          <w:szCs w:val="22"/>
          <w:lang w:val="en-GB"/>
        </w:rPr>
        <w:t>.</w:t>
      </w:r>
      <w:r w:rsidR="00EF6A2B" w:rsidRPr="00F05C46">
        <w:rPr>
          <w:rFonts w:asciiTheme="minorHAnsi" w:hAnsiTheme="minorHAnsi" w:cstheme="minorHAnsi"/>
          <w:sz w:val="22"/>
          <w:szCs w:val="22"/>
          <w:lang w:val="en-GB"/>
        </w:rPr>
        <w:tab/>
      </w:r>
    </w:p>
    <w:p w14:paraId="39B20F45"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2B6545E5"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67DBB16A" w14:textId="77777777" w:rsidTr="00A277EA">
        <w:tc>
          <w:tcPr>
            <w:tcW w:w="3070" w:type="dxa"/>
          </w:tcPr>
          <w:p w14:paraId="673727F3"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4A04733D"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27C5BC76"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5692FD4A" w14:textId="77777777" w:rsidTr="00A277EA">
        <w:tc>
          <w:tcPr>
            <w:tcW w:w="3070" w:type="dxa"/>
            <w:shd w:val="clear" w:color="auto" w:fill="auto"/>
          </w:tcPr>
          <w:p w14:paraId="72321256"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05F65D7D"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576D3BC8"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149B4A6A"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482876C"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3E91F594"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00870337"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600BF572"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45D3FB7E"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4E60BB09" w14:textId="2C1A3D0E" w:rsidR="00A277EA" w:rsidRPr="00F05C46" w:rsidRDefault="00A277EA" w:rsidP="00320EBE">
      <w:pPr>
        <w:spacing w:line="276" w:lineRule="auto"/>
        <w:jc w:val="right"/>
        <w:rPr>
          <w:rFonts w:asciiTheme="minorHAnsi" w:hAnsiTheme="minorHAnsi" w:cstheme="minorHAnsi"/>
          <w:i/>
          <w:iCs/>
          <w:color w:val="000000"/>
          <w:sz w:val="22"/>
          <w:szCs w:val="22"/>
          <w:lang w:val="en-GB"/>
        </w:rPr>
      </w:pPr>
      <w:r w:rsidRPr="00F05C46">
        <w:rPr>
          <w:rFonts w:asciiTheme="minorHAnsi" w:hAnsiTheme="minorHAnsi" w:cstheme="minorHAnsi"/>
          <w:i/>
          <w:iCs/>
          <w:color w:val="000000"/>
          <w:sz w:val="22"/>
          <w:szCs w:val="22"/>
          <w:lang w:val="en-GB"/>
        </w:rPr>
        <w:lastRenderedPageBreak/>
        <w:br/>
      </w:r>
    </w:p>
    <w:p w14:paraId="15560D53" w14:textId="77777777" w:rsidR="00A277EA" w:rsidRPr="00F05C46" w:rsidRDefault="00A277EA" w:rsidP="00F05C46">
      <w:pPr>
        <w:spacing w:line="276" w:lineRule="auto"/>
        <w:jc w:val="right"/>
        <w:rPr>
          <w:rFonts w:asciiTheme="minorHAnsi" w:hAnsiTheme="minorHAnsi" w:cstheme="minorHAnsi"/>
          <w:i/>
          <w:iCs/>
          <w:color w:val="000000"/>
          <w:sz w:val="22"/>
          <w:szCs w:val="22"/>
          <w:lang w:val="en-GB"/>
        </w:rPr>
      </w:pPr>
    </w:p>
    <w:p w14:paraId="3A317D19"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1798EDB1" w14:textId="77777777" w:rsidR="00CC3EF3" w:rsidRPr="00F05C46" w:rsidRDefault="00CC3EF3"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0E36F53"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10329CB2"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p>
    <w:p w14:paraId="00B20E77" w14:textId="77777777" w:rsidR="00CC3EF3" w:rsidRPr="00F05C46" w:rsidRDefault="00CC3EF3"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w:t>
      </w:r>
      <w:r w:rsidRPr="00F05C46">
        <w:rPr>
          <w:rFonts w:asciiTheme="minorHAnsi" w:hAnsiTheme="minorHAnsi" w:cstheme="minorHAnsi"/>
          <w:sz w:val="22"/>
          <w:szCs w:val="22"/>
          <w:lang w:val="en-GB"/>
        </w:rPr>
        <w:t>approval of the consolidated financial statements of the KRUK Group for the financial year ended December 31st 2021.</w:t>
      </w:r>
    </w:p>
    <w:p w14:paraId="49E1AEBE" w14:textId="77777777" w:rsidR="00CC3EF3" w:rsidRPr="00F05C46" w:rsidRDefault="00CC3EF3"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71F97BC0" w14:textId="154CB8DB"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395.5 of the Commercial Companies Code and Art. 18.1.12 of the Articles of Association of KRUK S.A., and having taken into consideration the Supervisory Board’s assessment of the consolidated financial statements of the KRUK Group for the financial year ended December 31st</w:t>
      </w:r>
      <w:proofErr w:type="gramStart"/>
      <w:r w:rsidRPr="00F05C46">
        <w:rPr>
          <w:rFonts w:asciiTheme="minorHAnsi" w:eastAsia="Calibri" w:hAnsiTheme="minorHAnsi" w:cstheme="minorHAnsi"/>
          <w:sz w:val="22"/>
          <w:szCs w:val="22"/>
          <w:lang w:val="en-GB"/>
        </w:rPr>
        <w:t xml:space="preserve"> 2021</w:t>
      </w:r>
      <w:proofErr w:type="gramEnd"/>
      <w:r w:rsidRPr="00F05C46">
        <w:rPr>
          <w:rFonts w:asciiTheme="minorHAnsi" w:eastAsia="Calibri" w:hAnsiTheme="minorHAnsi" w:cstheme="minorHAnsi"/>
          <w:sz w:val="22"/>
          <w:szCs w:val="22"/>
          <w:lang w:val="en-GB"/>
        </w:rPr>
        <w:t>, the Annual General Meeting resolves as follows:</w:t>
      </w:r>
    </w:p>
    <w:p w14:paraId="0B0D5A0E"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A4494BE"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40B05B4" w14:textId="77777777" w:rsidR="00CC3EF3" w:rsidRPr="00F05C46" w:rsidRDefault="00CC3EF3" w:rsidP="00F05C46">
      <w:pPr>
        <w:pStyle w:val="Tekstpodstawowy"/>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After due consideration, the Annual General Meeting of KRUK S.A. approves the consolidated financial statements of the KRUK Group for the financial year 2021, comprising:</w:t>
      </w:r>
    </w:p>
    <w:p w14:paraId="45E6AB93" w14:textId="14B6C501" w:rsidR="00CC3EF3" w:rsidRPr="00F05C46" w:rsidRDefault="00CC3EF3" w:rsidP="00F05C46">
      <w:pPr>
        <w:pStyle w:val="Tekstpodstawowy"/>
        <w:numPr>
          <w:ilvl w:val="0"/>
          <w:numId w:val="5"/>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consolidated statement of financial position, showing total assets and total equity and liabilities of PLN </w:t>
      </w:r>
      <w:r w:rsidRPr="00F05C46">
        <w:rPr>
          <w:rFonts w:asciiTheme="minorHAnsi" w:hAnsiTheme="minorHAnsi" w:cstheme="minorHAnsi"/>
          <w:sz w:val="22"/>
          <w:szCs w:val="22"/>
          <w:lang w:val="en-US"/>
        </w:rPr>
        <w:t>5</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909</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400 </w:t>
      </w:r>
      <w:proofErr w:type="gramStart"/>
      <w:r w:rsidRPr="00F05C46">
        <w:rPr>
          <w:rFonts w:asciiTheme="minorHAnsi" w:hAnsiTheme="minorHAnsi" w:cstheme="minorHAnsi"/>
          <w:sz w:val="22"/>
          <w:szCs w:val="22"/>
          <w:lang w:val="en-GB"/>
        </w:rPr>
        <w:t>thousand;</w:t>
      </w:r>
      <w:proofErr w:type="gramEnd"/>
    </w:p>
    <w:p w14:paraId="3D50F06F" w14:textId="22571D86" w:rsidR="00CC3EF3" w:rsidRPr="00F05C46" w:rsidRDefault="00CC3EF3" w:rsidP="00F05C46">
      <w:pPr>
        <w:pStyle w:val="Tekstpodstawowy"/>
        <w:numPr>
          <w:ilvl w:val="0"/>
          <w:numId w:val="5"/>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consolidated statement of profit or loss, showing net profit for the reporting period of PLN </w:t>
      </w:r>
      <w:r w:rsidRPr="00F05C46">
        <w:rPr>
          <w:rFonts w:asciiTheme="minorHAnsi" w:hAnsiTheme="minorHAnsi" w:cstheme="minorHAnsi"/>
          <w:sz w:val="22"/>
          <w:szCs w:val="22"/>
          <w:lang w:val="en-US"/>
        </w:rPr>
        <w:t>694</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903 </w:t>
      </w:r>
      <w:proofErr w:type="gramStart"/>
      <w:r w:rsidRPr="00F05C46">
        <w:rPr>
          <w:rFonts w:asciiTheme="minorHAnsi" w:hAnsiTheme="minorHAnsi" w:cstheme="minorHAnsi"/>
          <w:sz w:val="22"/>
          <w:szCs w:val="22"/>
          <w:lang w:val="en-GB"/>
        </w:rPr>
        <w:t>thousand;</w:t>
      </w:r>
      <w:proofErr w:type="gramEnd"/>
    </w:p>
    <w:p w14:paraId="6524977B" w14:textId="05BA71BE" w:rsidR="00CC3EF3" w:rsidRPr="00F05C46" w:rsidRDefault="00CC3EF3" w:rsidP="00F05C46">
      <w:pPr>
        <w:pStyle w:val="Tekstpodstawowy"/>
        <w:numPr>
          <w:ilvl w:val="0"/>
          <w:numId w:val="5"/>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the consolidated statement of comprehensive income, showing total comprehensive income for the reporting period of PLN </w:t>
      </w:r>
      <w:r w:rsidRPr="00F05C46">
        <w:rPr>
          <w:rFonts w:asciiTheme="minorHAnsi" w:hAnsiTheme="minorHAnsi" w:cstheme="minorHAnsi"/>
          <w:sz w:val="22"/>
          <w:szCs w:val="22"/>
          <w:lang w:val="en-US"/>
        </w:rPr>
        <w:t>721</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938 </w:t>
      </w:r>
      <w:proofErr w:type="gramStart"/>
      <w:r w:rsidRPr="00F05C46">
        <w:rPr>
          <w:rFonts w:asciiTheme="minorHAnsi" w:hAnsiTheme="minorHAnsi" w:cstheme="minorHAnsi"/>
          <w:sz w:val="22"/>
          <w:szCs w:val="22"/>
          <w:lang w:val="en-GB"/>
        </w:rPr>
        <w:t>thousand;</w:t>
      </w:r>
      <w:proofErr w:type="gramEnd"/>
    </w:p>
    <w:p w14:paraId="47D43CA0" w14:textId="180A2406" w:rsidR="00CC3EF3" w:rsidRPr="00F05C46" w:rsidRDefault="00CC3EF3" w:rsidP="00F05C46">
      <w:pPr>
        <w:pStyle w:val="Tekstpodstawowy"/>
        <w:numPr>
          <w:ilvl w:val="0"/>
          <w:numId w:val="5"/>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consolidated statement of changes in equity for the period from January 1st</w:t>
      </w:r>
      <w:proofErr w:type="gramStart"/>
      <w:r w:rsidRPr="00F05C46">
        <w:rPr>
          <w:rFonts w:asciiTheme="minorHAnsi" w:hAnsiTheme="minorHAnsi" w:cstheme="minorHAnsi"/>
          <w:sz w:val="22"/>
          <w:szCs w:val="22"/>
          <w:lang w:val="en-GB"/>
        </w:rPr>
        <w:t xml:space="preserve"> 2021</w:t>
      </w:r>
      <w:proofErr w:type="gramEnd"/>
      <w:r w:rsidRPr="00F05C46">
        <w:rPr>
          <w:rFonts w:asciiTheme="minorHAnsi" w:hAnsiTheme="minorHAnsi" w:cstheme="minorHAnsi"/>
          <w:sz w:val="22"/>
          <w:szCs w:val="22"/>
          <w:lang w:val="en-GB"/>
        </w:rPr>
        <w:t xml:space="preserve"> to December 31</w:t>
      </w:r>
      <w:r w:rsidRPr="00F05C46">
        <w:rPr>
          <w:rFonts w:asciiTheme="minorHAnsi" w:hAnsiTheme="minorHAnsi" w:cstheme="minorHAnsi"/>
          <w:sz w:val="22"/>
          <w:szCs w:val="22"/>
          <w:vertAlign w:val="superscript"/>
          <w:lang w:val="en-GB"/>
        </w:rPr>
        <w:t>st</w:t>
      </w:r>
      <w:r w:rsidRPr="00F05C46">
        <w:rPr>
          <w:rFonts w:asciiTheme="minorHAnsi" w:hAnsiTheme="minorHAnsi" w:cstheme="minorHAnsi"/>
          <w:sz w:val="22"/>
          <w:szCs w:val="22"/>
          <w:lang w:val="en-GB"/>
        </w:rPr>
        <w:t xml:space="preserve"> 2021, showing total equity as at December 31st 2021 of PLN </w:t>
      </w:r>
      <w:r w:rsidRPr="00F05C46">
        <w:rPr>
          <w:rFonts w:asciiTheme="minorHAnsi" w:hAnsiTheme="minorHAnsi" w:cstheme="minorHAnsi"/>
          <w:sz w:val="22"/>
          <w:szCs w:val="22"/>
          <w:lang w:val="en-US"/>
        </w:rPr>
        <w:t>2</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600</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227 </w:t>
      </w:r>
      <w:r w:rsidRPr="00F05C46">
        <w:rPr>
          <w:rFonts w:asciiTheme="minorHAnsi" w:hAnsiTheme="minorHAnsi" w:cstheme="minorHAnsi"/>
          <w:sz w:val="22"/>
          <w:szCs w:val="22"/>
          <w:lang w:val="en-GB"/>
        </w:rPr>
        <w:t>thousand;</w:t>
      </w:r>
    </w:p>
    <w:p w14:paraId="34269207" w14:textId="2FC0B064" w:rsidR="00CC3EF3" w:rsidRPr="00F05C46" w:rsidRDefault="00CC3EF3" w:rsidP="00F05C46">
      <w:pPr>
        <w:pStyle w:val="Tekstpodstawowy"/>
        <w:numPr>
          <w:ilvl w:val="0"/>
          <w:numId w:val="5"/>
        </w:num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consolidated statement of cash flows for the period from January 1st</w:t>
      </w:r>
      <w:proofErr w:type="gramStart"/>
      <w:r w:rsidRPr="00F05C46">
        <w:rPr>
          <w:rFonts w:asciiTheme="minorHAnsi" w:hAnsiTheme="minorHAnsi" w:cstheme="minorHAnsi"/>
          <w:sz w:val="22"/>
          <w:szCs w:val="22"/>
          <w:lang w:val="en-GB"/>
        </w:rPr>
        <w:t xml:space="preserve"> 2021</w:t>
      </w:r>
      <w:proofErr w:type="gramEnd"/>
      <w:r w:rsidRPr="00F05C46">
        <w:rPr>
          <w:rFonts w:asciiTheme="minorHAnsi" w:hAnsiTheme="minorHAnsi" w:cstheme="minorHAnsi"/>
          <w:sz w:val="22"/>
          <w:szCs w:val="22"/>
          <w:lang w:val="en-GB"/>
        </w:rPr>
        <w:t xml:space="preserve"> to December 31st 2021, showing cash and cash equivalents at the end of the period of PLN </w:t>
      </w:r>
      <w:r w:rsidRPr="00F05C46">
        <w:rPr>
          <w:rFonts w:asciiTheme="minorHAnsi" w:hAnsiTheme="minorHAnsi" w:cstheme="minorHAnsi"/>
          <w:sz w:val="22"/>
          <w:szCs w:val="22"/>
          <w:lang w:val="en-US"/>
        </w:rPr>
        <w:t>199</w:t>
      </w:r>
      <w:r w:rsidR="00CC6E63">
        <w:rPr>
          <w:rFonts w:asciiTheme="minorHAnsi" w:hAnsiTheme="minorHAnsi" w:cstheme="minorHAnsi"/>
          <w:sz w:val="22"/>
          <w:szCs w:val="22"/>
          <w:lang w:val="en-US"/>
        </w:rPr>
        <w:t>,</w:t>
      </w:r>
      <w:r w:rsidRPr="00F05C46">
        <w:rPr>
          <w:rFonts w:asciiTheme="minorHAnsi" w:hAnsiTheme="minorHAnsi" w:cstheme="minorHAnsi"/>
          <w:sz w:val="22"/>
          <w:szCs w:val="22"/>
          <w:lang w:val="en-US"/>
        </w:rPr>
        <w:t xml:space="preserve">164 </w:t>
      </w:r>
      <w:r w:rsidRPr="00F05C46">
        <w:rPr>
          <w:rFonts w:asciiTheme="minorHAnsi" w:hAnsiTheme="minorHAnsi" w:cstheme="minorHAnsi"/>
          <w:sz w:val="22"/>
          <w:szCs w:val="22"/>
          <w:lang w:val="en-GB"/>
        </w:rPr>
        <w:t>thousand;</w:t>
      </w:r>
    </w:p>
    <w:p w14:paraId="46BCF075" w14:textId="77777777" w:rsidR="00CC3EF3" w:rsidRPr="00F05C46" w:rsidRDefault="00CC3EF3" w:rsidP="00F05C46">
      <w:pPr>
        <w:pStyle w:val="Tekstpodstawowy"/>
        <w:numPr>
          <w:ilvl w:val="0"/>
          <w:numId w:val="5"/>
        </w:numPr>
        <w:spacing w:line="276" w:lineRule="auto"/>
        <w:rPr>
          <w:rFonts w:asciiTheme="minorHAnsi" w:eastAsia="Calibri" w:hAnsiTheme="minorHAnsi" w:cstheme="minorHAnsi"/>
          <w:sz w:val="22"/>
          <w:szCs w:val="22"/>
          <w:lang w:val="en-GB"/>
        </w:rPr>
      </w:pPr>
      <w:r w:rsidRPr="00F05C46">
        <w:rPr>
          <w:rFonts w:asciiTheme="minorHAnsi" w:hAnsiTheme="minorHAnsi" w:cstheme="minorHAnsi"/>
          <w:sz w:val="22"/>
          <w:szCs w:val="22"/>
          <w:lang w:val="en-GB"/>
        </w:rPr>
        <w:t>notes to the consolidated financial statements.</w:t>
      </w:r>
    </w:p>
    <w:p w14:paraId="59619125"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0F0A0DB7"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5D882243" w14:textId="0FBCCDB8" w:rsidR="00EF6A2B" w:rsidRPr="00F05C46" w:rsidRDefault="00CC3EF3"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EF6A2B" w:rsidRPr="00F05C46">
        <w:rPr>
          <w:rFonts w:asciiTheme="minorHAnsi" w:hAnsiTheme="minorHAnsi" w:cstheme="minorHAnsi"/>
          <w:sz w:val="22"/>
          <w:szCs w:val="22"/>
          <w:lang w:val="en-GB"/>
        </w:rPr>
        <w:t>.</w:t>
      </w:r>
    </w:p>
    <w:p w14:paraId="4A9746F2" w14:textId="77777777" w:rsidR="00EF6A2B" w:rsidRPr="00F05C46" w:rsidRDefault="00EF6A2B" w:rsidP="00F05C46">
      <w:pPr>
        <w:autoSpaceDE w:val="0"/>
        <w:autoSpaceDN w:val="0"/>
        <w:adjustRightInd w:val="0"/>
        <w:spacing w:line="276" w:lineRule="auto"/>
        <w:rPr>
          <w:rFonts w:asciiTheme="minorHAnsi" w:hAnsiTheme="minorHAnsi" w:cstheme="minorHAnsi"/>
          <w:color w:val="000000"/>
          <w:sz w:val="22"/>
          <w:szCs w:val="22"/>
          <w:lang w:val="en-GB"/>
        </w:rPr>
      </w:pPr>
    </w:p>
    <w:p w14:paraId="3A8637D3" w14:textId="77777777" w:rsidR="00EF6A2B" w:rsidRPr="00F05C46" w:rsidRDefault="00EF6A2B" w:rsidP="00F05C46">
      <w:pPr>
        <w:autoSpaceDE w:val="0"/>
        <w:autoSpaceDN w:val="0"/>
        <w:adjustRightInd w:val="0"/>
        <w:spacing w:line="276" w:lineRule="auto"/>
        <w:rPr>
          <w:rFonts w:asciiTheme="minorHAnsi" w:hAnsiTheme="minorHAnsi" w:cstheme="minorHAnsi"/>
          <w:sz w:val="22"/>
          <w:szCs w:val="22"/>
          <w:lang w:val="en-GB"/>
        </w:rPr>
      </w:pPr>
    </w:p>
    <w:p w14:paraId="061828B4"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1F799DF6"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6E08DD47" w14:textId="77777777" w:rsidTr="00A277EA">
        <w:tc>
          <w:tcPr>
            <w:tcW w:w="3070" w:type="dxa"/>
          </w:tcPr>
          <w:p w14:paraId="17ADABC1"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CA2C63A"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0B9BAB57"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28E012FC" w14:textId="77777777" w:rsidTr="00A277EA">
        <w:tc>
          <w:tcPr>
            <w:tcW w:w="3070" w:type="dxa"/>
            <w:shd w:val="clear" w:color="auto" w:fill="auto"/>
          </w:tcPr>
          <w:p w14:paraId="651DE13B"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65678C3"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7E63B2FE"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51D6B887"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571EF6E"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6EFB2760"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422749A"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37451B9F"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7C8C6FA1" w14:textId="58C98C2A" w:rsidR="00A277EA" w:rsidRPr="00F05C46" w:rsidRDefault="00A277EA" w:rsidP="00F05C46">
      <w:pPr>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 vote as indicated by crossing the appropriate box with “X”.</w:t>
      </w:r>
    </w:p>
    <w:p w14:paraId="47131806" w14:textId="77777777" w:rsidR="00A277EA" w:rsidRPr="00F05C46" w:rsidRDefault="00A277EA" w:rsidP="00F05C46">
      <w:pPr>
        <w:spacing w:line="276" w:lineRule="auto"/>
        <w:jc w:val="both"/>
        <w:rPr>
          <w:rFonts w:asciiTheme="minorHAnsi" w:eastAsia="Calibri" w:hAnsiTheme="minorHAnsi" w:cstheme="minorHAnsi"/>
          <w:b/>
          <w:sz w:val="22"/>
          <w:szCs w:val="22"/>
          <w:lang w:val="en-GB"/>
        </w:rPr>
      </w:pPr>
    </w:p>
    <w:p w14:paraId="2C574096"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2A5585A6" w14:textId="77777777" w:rsidR="00CC3EF3" w:rsidRPr="00F05C46" w:rsidRDefault="00CC3EF3"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2DF4EBE6"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280AB20B"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sz w:val="22"/>
          <w:szCs w:val="22"/>
          <w:lang w:val="en-GB"/>
        </w:rPr>
      </w:pPr>
    </w:p>
    <w:p w14:paraId="3D5D2185" w14:textId="77777777" w:rsidR="00CC3EF3" w:rsidRPr="00F05C46" w:rsidRDefault="00CC3EF3" w:rsidP="007A4E78">
      <w:pPr>
        <w:autoSpaceDE w:val="0"/>
        <w:autoSpaceDN w:val="0"/>
        <w:adjustRightInd w:val="0"/>
        <w:spacing w:line="276" w:lineRule="auto"/>
        <w:ind w:left="1134" w:hanging="1134"/>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approval of the Directors' report on the operations of KRUK Group and KRUK S.A. in 2021.</w:t>
      </w:r>
    </w:p>
    <w:p w14:paraId="38DBB6C5" w14:textId="77777777" w:rsidR="00CC3EF3" w:rsidRPr="00F05C46" w:rsidRDefault="00CC3EF3"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5FFF7A08" w14:textId="77777777"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395.2.1) and 395.5 of the Commercial Companies Code and Art. 18.1.1</w:t>
      </w:r>
      <w:proofErr w:type="gramStart"/>
      <w:r w:rsidRPr="00F05C46">
        <w:rPr>
          <w:rFonts w:asciiTheme="minorHAnsi" w:eastAsia="Calibri" w:hAnsiTheme="minorHAnsi" w:cstheme="minorHAnsi"/>
          <w:sz w:val="22"/>
          <w:szCs w:val="22"/>
          <w:lang w:val="en-GB"/>
        </w:rPr>
        <w:t>)  and</w:t>
      </w:r>
      <w:proofErr w:type="gramEnd"/>
      <w:r w:rsidRPr="00F05C46">
        <w:rPr>
          <w:rFonts w:asciiTheme="minorHAnsi" w:eastAsia="Calibri" w:hAnsiTheme="minorHAnsi" w:cstheme="minorHAnsi"/>
          <w:sz w:val="22"/>
          <w:szCs w:val="22"/>
          <w:lang w:val="en-GB"/>
        </w:rPr>
        <w:t xml:space="preserve"> 12) of the Articles of Association of KRUK S.A., and having taken into consideration the Supervisory Board’s assessment of the Directors' report on the operations of KRUK Group and KRUK S.A. in 2021, the Annual General Meeting of KRUK S.A. hereby resolves as follows:</w:t>
      </w:r>
    </w:p>
    <w:p w14:paraId="66F97645"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0B3B2E74"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7871D581" w14:textId="77777777" w:rsidR="00CC3EF3" w:rsidRPr="00F05C46" w:rsidRDefault="00CC3EF3"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After due consideration, the Annual General Meeting of KRUK S.A. approves the Directors' report on the operations of KRUK Group and KRUK S.A.in 2021.</w:t>
      </w:r>
    </w:p>
    <w:p w14:paraId="4218AD00"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47B1ABA5"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20BC3086" w14:textId="0612C032" w:rsidR="00EF6A2B" w:rsidRPr="00F05C46" w:rsidRDefault="00CC3EF3"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EF6A2B" w:rsidRPr="00F05C46">
        <w:rPr>
          <w:rFonts w:asciiTheme="minorHAnsi" w:hAnsiTheme="minorHAnsi" w:cstheme="minorHAnsi"/>
          <w:sz w:val="22"/>
          <w:szCs w:val="22"/>
          <w:lang w:val="en-GB"/>
        </w:rPr>
        <w:t>.</w:t>
      </w:r>
    </w:p>
    <w:p w14:paraId="6E9E54ED" w14:textId="77777777" w:rsidR="00EF6A2B" w:rsidRPr="00F05C46" w:rsidRDefault="00EF6A2B" w:rsidP="00F05C46">
      <w:pPr>
        <w:spacing w:line="276" w:lineRule="auto"/>
        <w:rPr>
          <w:rFonts w:asciiTheme="minorHAnsi" w:hAnsiTheme="minorHAnsi" w:cstheme="minorHAnsi"/>
          <w:sz w:val="22"/>
          <w:szCs w:val="22"/>
          <w:lang w:val="en-GB"/>
        </w:rPr>
      </w:pPr>
    </w:p>
    <w:p w14:paraId="0886B502" w14:textId="77777777" w:rsidR="00A277EA" w:rsidRPr="00F05C46" w:rsidRDefault="00A277EA" w:rsidP="00F05C46">
      <w:pPr>
        <w:autoSpaceDE w:val="0"/>
        <w:autoSpaceDN w:val="0"/>
        <w:adjustRightInd w:val="0"/>
        <w:spacing w:line="276" w:lineRule="auto"/>
        <w:rPr>
          <w:rFonts w:asciiTheme="minorHAnsi" w:hAnsiTheme="minorHAnsi" w:cstheme="minorHAnsi"/>
          <w:color w:val="000000"/>
          <w:sz w:val="22"/>
          <w:szCs w:val="22"/>
          <w:lang w:val="en-GB"/>
        </w:rPr>
      </w:pPr>
    </w:p>
    <w:p w14:paraId="32DAB105" w14:textId="77777777" w:rsidR="00A277EA" w:rsidRPr="00F05C46" w:rsidRDefault="00A277EA" w:rsidP="00F05C46">
      <w:pPr>
        <w:spacing w:line="276" w:lineRule="auto"/>
        <w:rPr>
          <w:rFonts w:asciiTheme="minorHAnsi" w:hAnsiTheme="minorHAnsi" w:cstheme="minorHAnsi"/>
          <w:b/>
          <w:bCs/>
          <w:color w:val="000000"/>
          <w:sz w:val="22"/>
          <w:szCs w:val="22"/>
          <w:lang w:val="en-GB"/>
        </w:rPr>
      </w:pPr>
    </w:p>
    <w:p w14:paraId="3876FA20"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7A161434" w14:textId="77777777" w:rsidTr="00A277EA">
        <w:tc>
          <w:tcPr>
            <w:tcW w:w="3070" w:type="dxa"/>
          </w:tcPr>
          <w:p w14:paraId="476663FC"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3E168387"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00C0A8BD"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33FA1DDF" w14:textId="77777777" w:rsidTr="00A277EA">
        <w:tc>
          <w:tcPr>
            <w:tcW w:w="3070" w:type="dxa"/>
            <w:shd w:val="clear" w:color="auto" w:fill="auto"/>
          </w:tcPr>
          <w:p w14:paraId="3C11FBEA"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18FA0A1D"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4B62C6A9"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276C3037"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7C827A41"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34990C5F"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6E7C5C9E"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1D58D33F"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73ACEC8E"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19E01F89"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660E66A4" w14:textId="4626861D" w:rsidR="00A277EA" w:rsidRPr="00F05C46" w:rsidRDefault="00A277EA" w:rsidP="00F05C46">
      <w:pPr>
        <w:spacing w:line="276" w:lineRule="auto"/>
        <w:rPr>
          <w:rFonts w:asciiTheme="minorHAnsi" w:hAnsiTheme="minorHAnsi" w:cstheme="minorHAnsi"/>
          <w:b/>
          <w:bCs/>
          <w:color w:val="000000"/>
          <w:sz w:val="22"/>
          <w:szCs w:val="22"/>
          <w:lang w:val="en-GB"/>
        </w:rPr>
      </w:pPr>
    </w:p>
    <w:p w14:paraId="6355AFDE"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2008A4A5" w14:textId="77777777" w:rsidR="00CC3EF3" w:rsidRPr="00F05C46" w:rsidRDefault="00CC3EF3"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06A0FF9F" w14:textId="77777777" w:rsidR="00CC3EF3" w:rsidRPr="00F05C46" w:rsidRDefault="00CC3EF3"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97B3AA5" w14:textId="77777777" w:rsidR="00CC3EF3" w:rsidRPr="00F05C46" w:rsidRDefault="00CC3EF3"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3785BB83" w14:textId="77777777" w:rsidR="00CC3EF3" w:rsidRPr="00F05C46" w:rsidRDefault="00CC3EF3" w:rsidP="00F05C46">
      <w:pPr>
        <w:autoSpaceDE w:val="0"/>
        <w:autoSpaceDN w:val="0"/>
        <w:adjustRightInd w:val="0"/>
        <w:spacing w:line="276" w:lineRule="auto"/>
        <w:rPr>
          <w:rFonts w:asciiTheme="minorHAnsi" w:hAnsiTheme="minorHAnsi" w:cstheme="minorHAnsi"/>
          <w:bCs/>
          <w:color w:val="000000"/>
          <w:sz w:val="22"/>
          <w:szCs w:val="22"/>
          <w:lang w:val="en-GB"/>
        </w:rPr>
      </w:pPr>
    </w:p>
    <w:p w14:paraId="207755D3" w14:textId="77777777" w:rsidR="00CC3EF3" w:rsidRPr="00F05C46" w:rsidRDefault="00CC3EF3" w:rsidP="00320EBE">
      <w:pPr>
        <w:autoSpaceDE w:val="0"/>
        <w:autoSpaceDN w:val="0"/>
        <w:adjustRightInd w:val="0"/>
        <w:spacing w:line="276" w:lineRule="auto"/>
        <w:ind w:left="993" w:hanging="993"/>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allocation of KRUK S.A.’s net profit for 2021 and payment of a dividend to the Company’s shareholders</w:t>
      </w:r>
    </w:p>
    <w:p w14:paraId="1D245333" w14:textId="77777777" w:rsidR="00CC3EF3" w:rsidRPr="00F05C46" w:rsidRDefault="00CC3EF3" w:rsidP="00F05C46">
      <w:pPr>
        <w:autoSpaceDE w:val="0"/>
        <w:autoSpaceDN w:val="0"/>
        <w:adjustRightInd w:val="0"/>
        <w:spacing w:line="276" w:lineRule="auto"/>
        <w:rPr>
          <w:rFonts w:asciiTheme="minorHAnsi" w:eastAsia="Calibri" w:hAnsiTheme="minorHAnsi" w:cstheme="minorHAnsi"/>
          <w:sz w:val="22"/>
          <w:szCs w:val="22"/>
          <w:lang w:val="en-GB"/>
        </w:rPr>
      </w:pPr>
    </w:p>
    <w:p w14:paraId="15989350" w14:textId="77777777" w:rsidR="00CC3EF3" w:rsidRPr="00F05C46" w:rsidRDefault="00CC3EF3"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395.2.2) of the Commercial Companies Code, the Annual General Meeting of KRUK S.A. hereby resolves as follows:</w:t>
      </w:r>
    </w:p>
    <w:p w14:paraId="195817FE" w14:textId="77777777" w:rsidR="00CC3EF3" w:rsidRPr="00F05C46" w:rsidRDefault="00CC3EF3" w:rsidP="00F05C46">
      <w:pPr>
        <w:autoSpaceDE w:val="0"/>
        <w:autoSpaceDN w:val="0"/>
        <w:adjustRightInd w:val="0"/>
        <w:spacing w:line="276" w:lineRule="auto"/>
        <w:jc w:val="center"/>
        <w:rPr>
          <w:rFonts w:asciiTheme="minorHAnsi" w:hAnsiTheme="minorHAnsi" w:cstheme="minorHAnsi"/>
          <w:bCs/>
          <w:color w:val="000000"/>
          <w:sz w:val="22"/>
          <w:szCs w:val="22"/>
          <w:lang w:val="en-GB"/>
        </w:rPr>
      </w:pPr>
      <w:r w:rsidRPr="00F05C46">
        <w:rPr>
          <w:rFonts w:asciiTheme="minorHAnsi" w:hAnsiTheme="minorHAnsi" w:cstheme="minorHAnsi"/>
          <w:color w:val="000000"/>
          <w:sz w:val="22"/>
          <w:szCs w:val="22"/>
          <w:lang w:val="en-GB"/>
        </w:rPr>
        <w:t>Section 1</w:t>
      </w:r>
    </w:p>
    <w:p w14:paraId="639D1A07" w14:textId="77777777" w:rsidR="00CC3EF3" w:rsidRPr="00F05C46" w:rsidRDefault="00CC3EF3" w:rsidP="00320EBE">
      <w:pPr>
        <w:spacing w:line="276" w:lineRule="auto"/>
        <w:jc w:val="both"/>
        <w:rPr>
          <w:rFonts w:asciiTheme="minorHAnsi" w:hAnsiTheme="minorHAnsi" w:cstheme="minorHAnsi"/>
          <w:sz w:val="22"/>
          <w:szCs w:val="22"/>
          <w:lang w:val="en-GB"/>
        </w:rPr>
      </w:pPr>
      <w:r w:rsidRPr="00F05C46">
        <w:rPr>
          <w:rFonts w:asciiTheme="minorHAnsi" w:hAnsiTheme="minorHAnsi" w:cstheme="minorHAnsi"/>
          <w:color w:val="000000"/>
          <w:sz w:val="22"/>
          <w:szCs w:val="22"/>
          <w:lang w:val="en-GB"/>
        </w:rPr>
        <w:t xml:space="preserve">Considering the Management Board’s recommendation on allocation of the Company’s net profit for 2021 and the Supervisory Board’s endorsement of the recommendation, the Annual General Meeting of KRUK S.A. resolves to allocate the Company’s net profit for 2021, of </w:t>
      </w:r>
      <w:r w:rsidRPr="00F05C46">
        <w:rPr>
          <w:rFonts w:asciiTheme="minorHAnsi" w:hAnsiTheme="minorHAnsi" w:cstheme="minorHAnsi"/>
          <w:sz w:val="22"/>
          <w:szCs w:val="22"/>
          <w:lang w:val="en-GB"/>
        </w:rPr>
        <w:t>PLN 694,757,626.06</w:t>
      </w:r>
      <w:r w:rsidRPr="00F05C46">
        <w:rPr>
          <w:rFonts w:asciiTheme="minorHAnsi" w:hAnsiTheme="minorHAnsi" w:cstheme="minorHAnsi"/>
          <w:color w:val="000000"/>
          <w:sz w:val="22"/>
          <w:szCs w:val="22"/>
          <w:lang w:val="en-GB"/>
        </w:rPr>
        <w:t xml:space="preserve"> (six hundred and ninety-four million, seven hundred and fifty-seven thousand, six hundred and twenty-six </w:t>
      </w:r>
      <w:proofErr w:type="spellStart"/>
      <w:r w:rsidRPr="00F05C46">
        <w:rPr>
          <w:rFonts w:asciiTheme="minorHAnsi" w:hAnsiTheme="minorHAnsi" w:cstheme="minorHAnsi"/>
          <w:color w:val="000000"/>
          <w:sz w:val="22"/>
          <w:szCs w:val="22"/>
          <w:lang w:val="en-GB"/>
        </w:rPr>
        <w:t>złoty</w:t>
      </w:r>
      <w:proofErr w:type="spellEnd"/>
      <w:r w:rsidRPr="00F05C46">
        <w:rPr>
          <w:rFonts w:asciiTheme="minorHAnsi" w:hAnsiTheme="minorHAnsi" w:cstheme="minorHAnsi"/>
          <w:color w:val="000000"/>
          <w:sz w:val="22"/>
          <w:szCs w:val="22"/>
          <w:lang w:val="en-GB"/>
        </w:rPr>
        <w:t>, 06/100), as follows:</w:t>
      </w:r>
    </w:p>
    <w:p w14:paraId="1CFC6592" w14:textId="77777777" w:rsidR="00CC3EF3" w:rsidRPr="00F05C46" w:rsidRDefault="00CC3EF3" w:rsidP="00F05C46">
      <w:pPr>
        <w:pStyle w:val="Akapitzlist"/>
        <w:numPr>
          <w:ilvl w:val="0"/>
          <w:numId w:val="26"/>
        </w:numPr>
        <w:jc w:val="both"/>
        <w:rPr>
          <w:rFonts w:cstheme="minorHAnsi"/>
          <w:lang w:val="en-GB"/>
        </w:rPr>
      </w:pPr>
      <w:r w:rsidRPr="00F05C46">
        <w:rPr>
          <w:rFonts w:cstheme="minorHAnsi"/>
          <w:lang w:val="en-GB"/>
        </w:rPr>
        <w:t xml:space="preserve">to payment of dividend of PLN 13.00 per </w:t>
      </w:r>
      <w:proofErr w:type="gramStart"/>
      <w:r w:rsidRPr="00F05C46">
        <w:rPr>
          <w:rFonts w:cstheme="minorHAnsi"/>
          <w:lang w:val="en-GB"/>
        </w:rPr>
        <w:t>share;</w:t>
      </w:r>
      <w:proofErr w:type="gramEnd"/>
      <w:r w:rsidRPr="00F05C46">
        <w:rPr>
          <w:rFonts w:cstheme="minorHAnsi"/>
          <w:lang w:val="en-GB"/>
        </w:rPr>
        <w:t xml:space="preserve"> </w:t>
      </w:r>
    </w:p>
    <w:p w14:paraId="19D16284" w14:textId="77777777" w:rsidR="00CC3EF3" w:rsidRPr="00F05C46" w:rsidRDefault="00CC3EF3" w:rsidP="00F05C46">
      <w:pPr>
        <w:pStyle w:val="Akapitzlist"/>
        <w:numPr>
          <w:ilvl w:val="0"/>
          <w:numId w:val="26"/>
        </w:numPr>
        <w:jc w:val="both"/>
        <w:rPr>
          <w:rFonts w:cstheme="minorHAnsi"/>
          <w:lang w:val="en-GB"/>
        </w:rPr>
      </w:pPr>
      <w:r w:rsidRPr="00F05C46">
        <w:rPr>
          <w:rFonts w:cstheme="minorHAnsi"/>
          <w:lang w:val="en-GB"/>
        </w:rPr>
        <w:t>the balance remaining after payment of dividend – to statutory reserve funds.</w:t>
      </w:r>
    </w:p>
    <w:p w14:paraId="10BD1894" w14:textId="77777777" w:rsidR="00CC3EF3" w:rsidRPr="00F05C46" w:rsidRDefault="00CC3EF3" w:rsidP="00F05C46">
      <w:pPr>
        <w:autoSpaceDE w:val="0"/>
        <w:autoSpaceDN w:val="0"/>
        <w:adjustRightInd w:val="0"/>
        <w:spacing w:line="276" w:lineRule="auto"/>
        <w:ind w:hanging="714"/>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4164A934" w14:textId="77777777" w:rsidR="00CC3EF3" w:rsidRPr="00F05C46" w:rsidRDefault="00CC3EF3" w:rsidP="00F05C46">
      <w:pPr>
        <w:pStyle w:val="Tekstpodstawowywcity"/>
        <w:spacing w:before="0"/>
        <w:ind w:left="0" w:firstLine="0"/>
        <w:rPr>
          <w:rFonts w:eastAsia="Times New Roman" w:cstheme="minorHAnsi"/>
          <w:lang w:val="en-GB"/>
        </w:rPr>
      </w:pPr>
      <w:r w:rsidRPr="00F05C46">
        <w:rPr>
          <w:rFonts w:cstheme="minorHAnsi"/>
          <w:lang w:val="en-GB"/>
        </w:rPr>
        <w:lastRenderedPageBreak/>
        <w:t>The dividend record date with respect to dividend for the year ended December 31st</w:t>
      </w:r>
      <w:proofErr w:type="gramStart"/>
      <w:r w:rsidRPr="00F05C46">
        <w:rPr>
          <w:rFonts w:cstheme="minorHAnsi"/>
          <w:lang w:val="en-GB"/>
        </w:rPr>
        <w:t xml:space="preserve"> 2021</w:t>
      </w:r>
      <w:proofErr w:type="gramEnd"/>
      <w:r w:rsidRPr="00F05C46">
        <w:rPr>
          <w:rFonts w:cstheme="minorHAnsi"/>
          <w:lang w:val="en-GB"/>
        </w:rPr>
        <w:t xml:space="preserve"> shall be April 21st 2022, and the dividend payment date – April 28th 2022.</w:t>
      </w:r>
    </w:p>
    <w:p w14:paraId="4DBBF5A6" w14:textId="77777777" w:rsidR="00CC3EF3" w:rsidRPr="00F05C46" w:rsidRDefault="00CC3EF3" w:rsidP="00F05C46">
      <w:pPr>
        <w:pStyle w:val="Tekstpodstawowywcity"/>
        <w:spacing w:before="0" w:after="0"/>
        <w:ind w:left="360" w:firstLine="0"/>
        <w:rPr>
          <w:rFonts w:cstheme="minorHAnsi"/>
          <w:lang w:val="en-GB"/>
        </w:rPr>
      </w:pPr>
    </w:p>
    <w:p w14:paraId="3ECBBF44" w14:textId="77777777" w:rsidR="00CC3EF3" w:rsidRPr="00F05C46" w:rsidRDefault="00CC3EF3" w:rsidP="00F05C46">
      <w:pPr>
        <w:autoSpaceDE w:val="0"/>
        <w:autoSpaceDN w:val="0"/>
        <w:adjustRightInd w:val="0"/>
        <w:spacing w:line="276" w:lineRule="auto"/>
        <w:jc w:val="center"/>
        <w:rPr>
          <w:rFonts w:asciiTheme="minorHAnsi" w:hAnsiTheme="minorHAnsi" w:cstheme="minorHAnsi"/>
          <w:bCs/>
          <w:color w:val="000000"/>
          <w:sz w:val="22"/>
          <w:szCs w:val="22"/>
          <w:lang w:val="en-GB"/>
        </w:rPr>
      </w:pPr>
      <w:r w:rsidRPr="00F05C46">
        <w:rPr>
          <w:rFonts w:asciiTheme="minorHAnsi" w:hAnsiTheme="minorHAnsi" w:cstheme="minorHAnsi"/>
          <w:color w:val="000000"/>
          <w:sz w:val="22"/>
          <w:szCs w:val="22"/>
          <w:lang w:val="en-GB"/>
        </w:rPr>
        <w:t>Section 3</w:t>
      </w:r>
    </w:p>
    <w:p w14:paraId="02E5FEE3" w14:textId="29756501" w:rsidR="00EF6A2B" w:rsidRPr="00F05C46" w:rsidRDefault="00CC3EF3"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r w:rsidR="00EF6A2B" w:rsidRPr="00F05C46">
        <w:rPr>
          <w:rFonts w:asciiTheme="minorHAnsi" w:hAnsiTheme="minorHAnsi" w:cstheme="minorHAnsi"/>
          <w:sz w:val="22"/>
          <w:szCs w:val="22"/>
          <w:lang w:val="en-GB"/>
        </w:rPr>
        <w:t>.</w:t>
      </w:r>
    </w:p>
    <w:p w14:paraId="0D7F5093" w14:textId="46A7F8FD" w:rsidR="00A277EA" w:rsidRPr="00F05C46" w:rsidRDefault="00A277EA" w:rsidP="00F05C46">
      <w:pPr>
        <w:spacing w:line="276" w:lineRule="auto"/>
        <w:rPr>
          <w:rFonts w:asciiTheme="minorHAnsi" w:hAnsiTheme="minorHAnsi" w:cstheme="minorHAnsi"/>
          <w:sz w:val="22"/>
          <w:szCs w:val="22"/>
          <w:lang w:val="en-US"/>
        </w:rPr>
      </w:pPr>
    </w:p>
    <w:p w14:paraId="0869933B"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57F78604" w14:textId="77777777" w:rsidTr="00A277EA">
        <w:tc>
          <w:tcPr>
            <w:tcW w:w="3070" w:type="dxa"/>
          </w:tcPr>
          <w:p w14:paraId="5541E372"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5BBF8246"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5CF5ACEA"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1ECFF6CC" w14:textId="77777777" w:rsidTr="00A277EA">
        <w:tc>
          <w:tcPr>
            <w:tcW w:w="3070" w:type="dxa"/>
            <w:shd w:val="clear" w:color="auto" w:fill="auto"/>
          </w:tcPr>
          <w:p w14:paraId="4DDD2EB4"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95594C5"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23391A31"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60AE8E5C"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39840FB"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2301A3B1"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10F19439"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2B3BAA68"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B051766"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3507D455" w14:textId="77777777" w:rsidR="00A277EA" w:rsidRPr="00F05C46" w:rsidRDefault="00A277EA" w:rsidP="00F05C46">
      <w:pPr>
        <w:spacing w:line="276" w:lineRule="auto"/>
        <w:rPr>
          <w:rFonts w:asciiTheme="minorHAnsi" w:hAnsiTheme="minorHAnsi" w:cstheme="minorHAnsi"/>
          <w:sz w:val="22"/>
          <w:szCs w:val="22"/>
          <w:lang w:val="en-US"/>
        </w:rPr>
      </w:pPr>
    </w:p>
    <w:p w14:paraId="4859AC8B" w14:textId="376206B4"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333D2AB6" w14:textId="77777777" w:rsidR="00A277EA" w:rsidRPr="00F05C46" w:rsidRDefault="00A277EA" w:rsidP="00F05C46">
      <w:pPr>
        <w:autoSpaceDE w:val="0"/>
        <w:autoSpaceDN w:val="0"/>
        <w:adjustRightInd w:val="0"/>
        <w:spacing w:line="276" w:lineRule="auto"/>
        <w:rPr>
          <w:rFonts w:asciiTheme="minorHAnsi" w:hAnsiTheme="minorHAnsi" w:cstheme="minorHAnsi"/>
          <w:b/>
          <w:bCs/>
          <w:color w:val="000000"/>
          <w:sz w:val="22"/>
          <w:szCs w:val="22"/>
          <w:lang w:val="en-GB"/>
        </w:rPr>
      </w:pPr>
    </w:p>
    <w:p w14:paraId="6AA3101C"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0CADE049"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05820965"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68AF15FF"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1FEBBB38"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 liability discharge to the President of the Management Board of KRUK S.A. for 2021.</w:t>
      </w:r>
    </w:p>
    <w:p w14:paraId="317A162E"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33B1BD73" w14:textId="2781626F"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44BDBD5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3E15A745"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FBED4C9" w14:textId="77777777"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Piotr Krupa, President of the Management Board- Chief Executive Officer,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36F6113D"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900326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451B8898" w14:textId="379B03DF"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3672BC00" w14:textId="77777777" w:rsidR="00517E22" w:rsidRPr="00F05C46" w:rsidRDefault="00517E22" w:rsidP="00F05C46">
      <w:pPr>
        <w:spacing w:line="276" w:lineRule="auto"/>
        <w:rPr>
          <w:rFonts w:asciiTheme="minorHAnsi" w:hAnsiTheme="minorHAnsi" w:cstheme="minorHAnsi"/>
          <w:sz w:val="22"/>
          <w:szCs w:val="22"/>
          <w:lang w:val="en-GB"/>
        </w:rPr>
      </w:pPr>
    </w:p>
    <w:p w14:paraId="7D5F5FB2" w14:textId="61207D45"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0D2499D8" w14:textId="77777777" w:rsidTr="00A277EA">
        <w:tc>
          <w:tcPr>
            <w:tcW w:w="3070" w:type="dxa"/>
          </w:tcPr>
          <w:p w14:paraId="4EE71FFB"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13C2C4D1"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205373B"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18875A2F" w14:textId="77777777" w:rsidTr="00A277EA">
        <w:tc>
          <w:tcPr>
            <w:tcW w:w="3070" w:type="dxa"/>
            <w:shd w:val="clear" w:color="auto" w:fill="auto"/>
          </w:tcPr>
          <w:p w14:paraId="502EAAEA"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95FBCBC"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58D83716"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79C62912"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2228ED3"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42CE1516"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770BBE10"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1B9B85FB"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386FBDE8"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4B6478B5" w14:textId="77777777" w:rsidR="00A277EA" w:rsidRPr="00F05C46" w:rsidRDefault="00A277EA" w:rsidP="00F05C46">
      <w:pPr>
        <w:autoSpaceDE w:val="0"/>
        <w:autoSpaceDN w:val="0"/>
        <w:adjustRightInd w:val="0"/>
        <w:spacing w:line="276" w:lineRule="auto"/>
        <w:rPr>
          <w:rFonts w:asciiTheme="minorHAnsi" w:eastAsia="Calibri" w:hAnsiTheme="minorHAnsi" w:cstheme="minorHAnsi"/>
          <w:b/>
          <w:sz w:val="22"/>
          <w:szCs w:val="22"/>
          <w:lang w:val="en-GB"/>
        </w:rPr>
      </w:pPr>
    </w:p>
    <w:p w14:paraId="22E93567"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5202165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35201140"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2A429194"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56D79FA0"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29139432"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 liability discharge to a Member of the Management Board of KRUK S.A. for 2021.</w:t>
      </w:r>
    </w:p>
    <w:p w14:paraId="6F28F82F"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11C621DB" w14:textId="25E3996B"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790D8EE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830CEB3"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23767049" w14:textId="77777777"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Piotr Kowalewski, Member of the Management Board, Chief Operational Officer,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11BE7065"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1EA9E4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4E99CD1B" w14:textId="30C787A7" w:rsidR="003C7DC2" w:rsidRPr="00F05C46" w:rsidRDefault="00517E22" w:rsidP="00320EBE">
      <w:pPr>
        <w:autoSpaceDE w:val="0"/>
        <w:autoSpaceDN w:val="0"/>
        <w:adjustRightInd w:val="0"/>
        <w:spacing w:line="276" w:lineRule="auto"/>
        <w:jc w:val="both"/>
        <w:rPr>
          <w:rFonts w:asciiTheme="minorHAnsi" w:hAnsiTheme="minorHAnsi" w:cstheme="minorHAnsi"/>
          <w:color w:val="000000"/>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eastAsia="Calibri" w:hAnsiTheme="minorHAnsi" w:cstheme="minorHAnsi"/>
          <w:sz w:val="22"/>
          <w:szCs w:val="22"/>
          <w:lang w:val="en-GB"/>
        </w:rPr>
        <w:t>.</w:t>
      </w:r>
    </w:p>
    <w:p w14:paraId="462DD435"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3950E777"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22B3ED41" w14:textId="77777777" w:rsidTr="00A277EA">
        <w:tc>
          <w:tcPr>
            <w:tcW w:w="3070" w:type="dxa"/>
          </w:tcPr>
          <w:p w14:paraId="6FCC8E14"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15738AE8"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0CA4A0A7"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179C1425" w14:textId="77777777" w:rsidTr="00A277EA">
        <w:tc>
          <w:tcPr>
            <w:tcW w:w="3070" w:type="dxa"/>
            <w:shd w:val="clear" w:color="auto" w:fill="auto"/>
          </w:tcPr>
          <w:p w14:paraId="6BA18E22"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FD69F0C"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57A04A07"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3B44D100"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5A12BA66"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1B85CD3F"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771FBCD4"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59BD7E1F"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7400075" w14:textId="3DC55537" w:rsidR="00A277EA" w:rsidRPr="00F05C46" w:rsidRDefault="00A277EA" w:rsidP="00F05C46">
      <w:pPr>
        <w:spacing w:line="276" w:lineRule="auto"/>
        <w:jc w:val="both"/>
        <w:rPr>
          <w:rFonts w:asciiTheme="minorHAnsi" w:hAnsiTheme="minorHAnsi" w:cstheme="minorHAnsi"/>
          <w:i/>
          <w:iCs/>
          <w:color w:val="000000"/>
          <w:sz w:val="22"/>
          <w:szCs w:val="22"/>
          <w:lang w:val="en-GB"/>
        </w:rPr>
      </w:pPr>
      <w:r w:rsidRPr="00F05C46">
        <w:rPr>
          <w:rFonts w:asciiTheme="minorHAnsi" w:hAnsiTheme="minorHAnsi" w:cstheme="minorHAnsi"/>
          <w:sz w:val="22"/>
          <w:szCs w:val="22"/>
          <w:lang w:val="en-GB"/>
        </w:rPr>
        <w:t>The Proxy shall vote as indicated by crossing the appropriate box with “X”.</w:t>
      </w:r>
    </w:p>
    <w:p w14:paraId="03A2D8B0" w14:textId="5662E5F0"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62B23908"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27BD8A32"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0694AE39"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10EC85B8"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5CD2A27B"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17B04332"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600E87F7"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 liability discharge to a Member of the Management Board of KRUK S.A. for 2021.</w:t>
      </w:r>
    </w:p>
    <w:p w14:paraId="2882EE6A"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420130A0" w14:textId="73267857"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42B334F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70044644"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6F088AAC" w14:textId="77777777"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Adam Łodygowski, Member of the Management Board, Chief Data &amp; Technology Officer,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35BCDEF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29C1CA80"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722A4C7F" w14:textId="0A824926" w:rsidR="003C7DC2" w:rsidRPr="00F05C46" w:rsidRDefault="00517E22" w:rsidP="00320EBE">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7CFDE78D" w14:textId="77777777" w:rsidR="003C7DC2" w:rsidRPr="00F05C46" w:rsidRDefault="003C7DC2" w:rsidP="00F05C46">
      <w:pPr>
        <w:spacing w:line="276" w:lineRule="auto"/>
        <w:rPr>
          <w:rFonts w:asciiTheme="minorHAnsi" w:hAnsiTheme="minorHAnsi" w:cstheme="minorHAnsi"/>
          <w:sz w:val="22"/>
          <w:szCs w:val="22"/>
          <w:lang w:val="en-GB"/>
        </w:rPr>
      </w:pPr>
    </w:p>
    <w:p w14:paraId="546EEFEC" w14:textId="5A72B105"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48843927" w14:textId="77777777" w:rsidTr="00A277EA">
        <w:tc>
          <w:tcPr>
            <w:tcW w:w="3070" w:type="dxa"/>
          </w:tcPr>
          <w:p w14:paraId="3EF7227A"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29F271D2"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5505546A"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229D27CF" w14:textId="77777777" w:rsidTr="00A277EA">
        <w:tc>
          <w:tcPr>
            <w:tcW w:w="3070" w:type="dxa"/>
            <w:shd w:val="clear" w:color="auto" w:fill="auto"/>
          </w:tcPr>
          <w:p w14:paraId="1391746C"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E2C1240"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0BC4F1E0"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1D7FE2F0"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E31CC61"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677A921B"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64441316"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020CEA7F"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448CC9C0"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3C5EAACE" w14:textId="6824ACC2" w:rsidR="00A277EA" w:rsidRPr="00F05C46" w:rsidRDefault="00A277EA" w:rsidP="00F05C46">
      <w:pPr>
        <w:spacing w:line="276" w:lineRule="auto"/>
        <w:rPr>
          <w:rFonts w:asciiTheme="minorHAnsi" w:hAnsiTheme="minorHAnsi" w:cstheme="minorHAnsi"/>
          <w:color w:val="000000"/>
          <w:sz w:val="22"/>
          <w:szCs w:val="22"/>
          <w:lang w:val="en-GB"/>
        </w:rPr>
      </w:pPr>
    </w:p>
    <w:p w14:paraId="16E913A0"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7E5603CC"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44DC99F4"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5E0AEE65"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646880D7"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1823A461"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 liability discharge to a Member of the Management Board of KRUK S.A. for 2021.</w:t>
      </w:r>
    </w:p>
    <w:p w14:paraId="2A65E2C6"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21B98EFD" w14:textId="273D3BA9"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66AF3735"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AE5C80A"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0C381508" w14:textId="77777777"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Ms Urszula Okarma, Member of the Management Board, Chief Investment Officer, for the period of her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5E8B8EE0" w14:textId="77777777" w:rsidR="00517E22" w:rsidRPr="00F05C46" w:rsidRDefault="00517E22" w:rsidP="00F05C46">
      <w:pPr>
        <w:autoSpaceDE w:val="0"/>
        <w:autoSpaceDN w:val="0"/>
        <w:adjustRightInd w:val="0"/>
        <w:spacing w:line="276" w:lineRule="auto"/>
        <w:rPr>
          <w:rFonts w:asciiTheme="minorHAnsi" w:eastAsia="Calibri" w:hAnsiTheme="minorHAnsi" w:cstheme="minorHAnsi"/>
          <w:sz w:val="22"/>
          <w:szCs w:val="22"/>
          <w:lang w:val="en-GB"/>
        </w:rPr>
      </w:pPr>
    </w:p>
    <w:p w14:paraId="2AF4FF5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702DB6C3" w14:textId="13F48FE3"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0BBCE7D1"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07758AF5"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31D75072" w14:textId="6915E16A"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3CCEE6BF" w14:textId="77777777" w:rsidTr="00A277EA">
        <w:tc>
          <w:tcPr>
            <w:tcW w:w="3070" w:type="dxa"/>
          </w:tcPr>
          <w:p w14:paraId="2C35FBE2"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2E0CD81B"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DCB56D4"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7012C33F" w14:textId="77777777" w:rsidTr="00A277EA">
        <w:tc>
          <w:tcPr>
            <w:tcW w:w="3070" w:type="dxa"/>
            <w:shd w:val="clear" w:color="auto" w:fill="auto"/>
          </w:tcPr>
          <w:p w14:paraId="6876FE28"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8013D64"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229CFEA5"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7BE1C732"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1FA3BF67"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67F29E2B"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61AAC9F6"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1AD942C6"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1BE35536"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424FDEA2"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0D1CB89C"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6F7EFA48"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4BA56116"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228A660E"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3279F17E"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0B32306A"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1F780A7B"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 liability discharge to a Member of the Management Board of KRUK S.A. for 2021.</w:t>
      </w:r>
    </w:p>
    <w:p w14:paraId="5B36DE75" w14:textId="77777777" w:rsidR="00517E22" w:rsidRPr="00F05C46" w:rsidRDefault="00517E22" w:rsidP="00320EBE">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63011D2C" w14:textId="2BB3AE94" w:rsidR="00517E22" w:rsidRPr="00F05C46" w:rsidRDefault="00517E22" w:rsidP="00320EBE">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3CC905B0"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06EC0F93"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291E3DB1"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Michał Zasępa, Member of the Management Board, Chief Financial Officer,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08316720"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A4DF676"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1AE07C14" w14:textId="4BF503C7"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3104BBD2" w14:textId="77777777" w:rsidR="003C7DC2" w:rsidRPr="00F05C46" w:rsidRDefault="003C7DC2" w:rsidP="00F05C46">
      <w:pPr>
        <w:spacing w:line="276" w:lineRule="auto"/>
        <w:rPr>
          <w:rFonts w:asciiTheme="minorHAnsi" w:hAnsiTheme="minorHAnsi" w:cstheme="minorHAnsi"/>
          <w:sz w:val="22"/>
          <w:szCs w:val="22"/>
          <w:lang w:val="en-GB"/>
        </w:rPr>
      </w:pPr>
    </w:p>
    <w:p w14:paraId="43609E9D" w14:textId="1DA635BE" w:rsidR="00A277EA" w:rsidRPr="00F05C46" w:rsidRDefault="00A277EA"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139AF35D" w14:textId="77777777" w:rsidTr="00A277EA">
        <w:tc>
          <w:tcPr>
            <w:tcW w:w="3070" w:type="dxa"/>
          </w:tcPr>
          <w:p w14:paraId="6CB1BD0E"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9AEC1FC"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4054E326"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09188771" w14:textId="77777777" w:rsidTr="00A277EA">
        <w:tc>
          <w:tcPr>
            <w:tcW w:w="3070" w:type="dxa"/>
            <w:shd w:val="clear" w:color="auto" w:fill="auto"/>
          </w:tcPr>
          <w:p w14:paraId="3A76DFFF"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7D7C0FBA"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1B744776"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56E63B21"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597742D8"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4F4C3AD9"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A7A83A1"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0D10A643"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52C71242"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401F49D5"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0B60504A"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6B767076"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39C55BEC"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3644CB7"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19DFFC79"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40E56854" w14:textId="77777777" w:rsidR="00517E22" w:rsidRPr="00F05C46" w:rsidRDefault="00517E22" w:rsidP="007A4E78">
      <w:pPr>
        <w:autoSpaceDE w:val="0"/>
        <w:autoSpaceDN w:val="0"/>
        <w:adjustRightInd w:val="0"/>
        <w:spacing w:line="276" w:lineRule="auto"/>
        <w:ind w:left="1418" w:hanging="1418"/>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discharge to the Chair of the Supervisory Board of KRUK S.A. for 2021.</w:t>
      </w:r>
    </w:p>
    <w:p w14:paraId="3BE02519" w14:textId="77777777" w:rsidR="00517E22" w:rsidRPr="00F05C46" w:rsidRDefault="00517E22" w:rsidP="00F05C46">
      <w:pPr>
        <w:autoSpaceDE w:val="0"/>
        <w:autoSpaceDN w:val="0"/>
        <w:adjustRightInd w:val="0"/>
        <w:spacing w:line="276" w:lineRule="auto"/>
        <w:ind w:left="1276" w:hanging="1276"/>
        <w:rPr>
          <w:rFonts w:asciiTheme="minorHAnsi" w:eastAsia="Calibri" w:hAnsiTheme="minorHAnsi" w:cstheme="minorHAnsi"/>
          <w:sz w:val="22"/>
          <w:szCs w:val="22"/>
          <w:lang w:val="en-GB"/>
        </w:rPr>
      </w:pPr>
    </w:p>
    <w:p w14:paraId="20FC0DF8" w14:textId="77777777" w:rsidR="00517E22" w:rsidRPr="00F05C46" w:rsidRDefault="00517E22" w:rsidP="00F05C46">
      <w:pPr>
        <w:autoSpaceDE w:val="0"/>
        <w:autoSpaceDN w:val="0"/>
        <w:adjustRightInd w:val="0"/>
        <w:spacing w:line="276" w:lineRule="auto"/>
        <w:ind w:left="1276" w:hanging="1276"/>
        <w:rPr>
          <w:rFonts w:asciiTheme="minorHAnsi" w:eastAsia="Calibri" w:hAnsiTheme="minorHAnsi" w:cstheme="minorHAnsi"/>
          <w:sz w:val="22"/>
          <w:szCs w:val="22"/>
          <w:lang w:val="en-GB"/>
        </w:rPr>
      </w:pPr>
    </w:p>
    <w:p w14:paraId="00B0AD6D" w14:textId="2C3BD082"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14F9E945"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276B829"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2F83D5CC"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Piotr </w:t>
      </w:r>
      <w:proofErr w:type="spellStart"/>
      <w:r w:rsidRPr="00F05C46">
        <w:rPr>
          <w:rFonts w:asciiTheme="minorHAnsi" w:eastAsia="Calibri" w:hAnsiTheme="minorHAnsi" w:cstheme="minorHAnsi"/>
          <w:sz w:val="22"/>
          <w:szCs w:val="22"/>
          <w:lang w:val="en-GB"/>
        </w:rPr>
        <w:t>Stępniak</w:t>
      </w:r>
      <w:proofErr w:type="spellEnd"/>
      <w:r w:rsidRPr="00F05C46">
        <w:rPr>
          <w:rFonts w:asciiTheme="minorHAnsi" w:eastAsia="Calibri" w:hAnsiTheme="minorHAnsi" w:cstheme="minorHAnsi"/>
          <w:sz w:val="22"/>
          <w:szCs w:val="22"/>
          <w:lang w:val="en-GB"/>
        </w:rPr>
        <w:t xml:space="preserve">, Chair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6FADCD9F"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79B636C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0E70E833" w14:textId="5E6097C2"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6F8564BC" w14:textId="77777777" w:rsidR="00517E22" w:rsidRPr="00F05C46" w:rsidRDefault="00517E22" w:rsidP="00F05C46">
      <w:pPr>
        <w:spacing w:line="276" w:lineRule="auto"/>
        <w:rPr>
          <w:rFonts w:asciiTheme="minorHAnsi" w:hAnsiTheme="minorHAnsi" w:cstheme="minorHAnsi"/>
          <w:sz w:val="22"/>
          <w:szCs w:val="22"/>
          <w:lang w:val="en-GB"/>
        </w:rPr>
      </w:pPr>
    </w:p>
    <w:p w14:paraId="4D5D4A4A" w14:textId="7E0DB929"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3D078B5A" w14:textId="77777777" w:rsidTr="00A277EA">
        <w:tc>
          <w:tcPr>
            <w:tcW w:w="3070" w:type="dxa"/>
          </w:tcPr>
          <w:p w14:paraId="0EF7D67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54EB8E6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6BC343A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04CC2EE1" w14:textId="77777777" w:rsidTr="00A277EA">
        <w:tc>
          <w:tcPr>
            <w:tcW w:w="3070" w:type="dxa"/>
            <w:shd w:val="clear" w:color="auto" w:fill="auto"/>
          </w:tcPr>
          <w:p w14:paraId="6579D755"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0E46B757"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49F447D1"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3B73F425"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6A69F366"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7DAB8696"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38573655"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282F129B"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30E985DF"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0D2E897D" w14:textId="77777777"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623FC222"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bCs/>
          <w:sz w:val="22"/>
          <w:szCs w:val="22"/>
          <w:lang w:val="en-GB"/>
        </w:rPr>
      </w:pPr>
    </w:p>
    <w:p w14:paraId="144E3F56"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18E08B8E"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79567ABC"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05AF6853"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3541EC87"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discharge to a Member of the Supervisory Board of KRUK S.A. for 2021.</w:t>
      </w:r>
    </w:p>
    <w:p w14:paraId="3D1BCF9C"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6EF861F8" w14:textId="0DBAD7A8"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49D3602D"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4D1D8C91"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01A677F0"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Ms Katarzyna Beuch, Member of the Supervisory Board, for the period of her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6A53DCD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2E4B4BB1"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24EC1547" w14:textId="19A39DB8" w:rsidR="003C7DC2" w:rsidRPr="00F05C46" w:rsidRDefault="00517E22" w:rsidP="007A4E78">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18FA7C8B" w14:textId="77777777" w:rsidR="00A277EA" w:rsidRPr="00F05C46" w:rsidRDefault="00A277EA" w:rsidP="00F05C46">
      <w:pPr>
        <w:spacing w:line="276" w:lineRule="auto"/>
        <w:rPr>
          <w:rFonts w:asciiTheme="minorHAnsi" w:hAnsiTheme="minorHAnsi" w:cstheme="minorHAnsi"/>
          <w:sz w:val="22"/>
          <w:szCs w:val="22"/>
          <w:lang w:val="en-GB"/>
        </w:rPr>
      </w:pPr>
    </w:p>
    <w:p w14:paraId="5C88953F"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11DF222B"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0E0A73D4" w14:textId="77777777" w:rsidTr="00A277EA">
        <w:tc>
          <w:tcPr>
            <w:tcW w:w="3070" w:type="dxa"/>
          </w:tcPr>
          <w:p w14:paraId="382E9880"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6E9D27E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1E110571"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787CCB63" w14:textId="77777777" w:rsidTr="00A277EA">
        <w:tc>
          <w:tcPr>
            <w:tcW w:w="3070" w:type="dxa"/>
            <w:shd w:val="clear" w:color="auto" w:fill="auto"/>
          </w:tcPr>
          <w:p w14:paraId="420A5333"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2126946F"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6019360C"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423B4E64"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783B189C"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0E2C010D"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4931043F"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66938162"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43D78683"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07245EF6" w14:textId="2A9806ED"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195BB86B"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4BCBEE6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6984F89F"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2D42CF7E"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771EE58B"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7758FE5A"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liability discharge to a Member of the Supervisory Board of KRUK S.A. for 2021.</w:t>
      </w:r>
    </w:p>
    <w:p w14:paraId="2C22C273"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4C8A8414"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78F9C5FC" w14:textId="53F005FF"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212D42C5"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0673A89"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733D71BC"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Tomasz Bieske, Member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17411C94"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37F2272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4B37EA91" w14:textId="5FD56872"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3B2EA055" w14:textId="77777777" w:rsidR="003C7DC2" w:rsidRPr="00F05C46" w:rsidRDefault="003C7DC2" w:rsidP="00F05C46">
      <w:pPr>
        <w:spacing w:line="276" w:lineRule="auto"/>
        <w:rPr>
          <w:rFonts w:asciiTheme="minorHAnsi" w:hAnsiTheme="minorHAnsi" w:cstheme="minorHAnsi"/>
          <w:color w:val="000000"/>
          <w:sz w:val="22"/>
          <w:szCs w:val="22"/>
          <w:lang w:val="en-GB"/>
        </w:rPr>
      </w:pPr>
    </w:p>
    <w:p w14:paraId="6D57CADE"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5972E5A3" w14:textId="77777777" w:rsidR="00A277EA" w:rsidRPr="00F05C46" w:rsidRDefault="00A277EA"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030B36" w14:paraId="5F736855" w14:textId="77777777" w:rsidTr="00A277EA">
        <w:tc>
          <w:tcPr>
            <w:tcW w:w="3070" w:type="dxa"/>
          </w:tcPr>
          <w:p w14:paraId="27E079B4"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69A9BFE9"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0343F76" w14:textId="77777777" w:rsidR="00A277EA" w:rsidRPr="00F05C46" w:rsidRDefault="00A277EA"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277EA" w:rsidRPr="00F05C46" w14:paraId="275E5B6A" w14:textId="77777777" w:rsidTr="00A277EA">
        <w:tc>
          <w:tcPr>
            <w:tcW w:w="3070" w:type="dxa"/>
            <w:shd w:val="clear" w:color="auto" w:fill="auto"/>
          </w:tcPr>
          <w:p w14:paraId="6976763E"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00A321E9"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0D58A504" w14:textId="77777777" w:rsidR="00A277EA" w:rsidRPr="00F05C46" w:rsidRDefault="00A277EA" w:rsidP="00F05C46">
            <w:pPr>
              <w:spacing w:line="276" w:lineRule="auto"/>
              <w:rPr>
                <w:rFonts w:asciiTheme="minorHAnsi" w:hAnsiTheme="minorHAnsi" w:cstheme="minorHAnsi"/>
                <w:sz w:val="22"/>
                <w:szCs w:val="22"/>
                <w:lang w:val="en-GB"/>
              </w:rPr>
            </w:pPr>
          </w:p>
        </w:tc>
        <w:tc>
          <w:tcPr>
            <w:tcW w:w="3070" w:type="dxa"/>
            <w:shd w:val="clear" w:color="auto" w:fill="auto"/>
          </w:tcPr>
          <w:p w14:paraId="1CBF34DE"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6E5BE048"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55B8121E" w14:textId="77777777" w:rsidR="00A277EA" w:rsidRPr="00F05C46" w:rsidRDefault="00A277EA" w:rsidP="00F05C46">
            <w:pPr>
              <w:spacing w:line="276" w:lineRule="auto"/>
              <w:jc w:val="center"/>
              <w:rPr>
                <w:rFonts w:asciiTheme="minorHAnsi" w:hAnsiTheme="minorHAnsi" w:cstheme="minorHAnsi"/>
                <w:sz w:val="22"/>
                <w:szCs w:val="22"/>
                <w:lang w:val="en-GB"/>
              </w:rPr>
            </w:pPr>
          </w:p>
          <w:p w14:paraId="119BF6F9" w14:textId="77777777" w:rsidR="00A277EA" w:rsidRPr="00F05C46" w:rsidRDefault="00A277EA"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69E5CABF" w14:textId="77777777" w:rsidR="00A277EA" w:rsidRPr="00F05C46" w:rsidRDefault="00A277EA"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F9FE80A" w14:textId="77777777" w:rsidR="00A277EA" w:rsidRPr="00F05C46" w:rsidRDefault="00A277EA"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1A803AB8" w14:textId="77777777" w:rsidR="00A277EA" w:rsidRPr="00F05C46" w:rsidRDefault="00A277EA" w:rsidP="00F05C46">
      <w:pPr>
        <w:spacing w:line="276" w:lineRule="auto"/>
        <w:rPr>
          <w:rFonts w:asciiTheme="minorHAnsi" w:hAnsiTheme="minorHAnsi" w:cstheme="minorHAnsi"/>
          <w:color w:val="000000"/>
          <w:sz w:val="22"/>
          <w:szCs w:val="22"/>
          <w:lang w:val="en-GB"/>
        </w:rPr>
      </w:pPr>
    </w:p>
    <w:p w14:paraId="425C18E4" w14:textId="212C9104"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6233C07D" w14:textId="77777777" w:rsidR="00A277EA" w:rsidRPr="00F05C46" w:rsidRDefault="00A277EA" w:rsidP="00F05C46">
      <w:pPr>
        <w:autoSpaceDE w:val="0"/>
        <w:autoSpaceDN w:val="0"/>
        <w:adjustRightInd w:val="0"/>
        <w:spacing w:line="276" w:lineRule="auto"/>
        <w:jc w:val="right"/>
        <w:rPr>
          <w:rFonts w:asciiTheme="minorHAnsi" w:eastAsia="Calibri" w:hAnsiTheme="minorHAnsi" w:cstheme="minorHAnsi"/>
          <w:b/>
          <w:sz w:val="22"/>
          <w:szCs w:val="22"/>
          <w:lang w:val="en-GB"/>
        </w:rPr>
      </w:pPr>
    </w:p>
    <w:p w14:paraId="555C600E"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53DDD4B9"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00369CAB"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4A250F55"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0ACA071A"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liability discharge to a Member of the Supervisory Board of KRUK S.A. for 2021.</w:t>
      </w:r>
    </w:p>
    <w:p w14:paraId="037F1C6F"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3E727357"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47BFA01B" w14:textId="25EB25C9"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1D6DFAEF"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1F407579"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06E763D9"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Krzysztof Kawalec, Member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75EE3AD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4F546774"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275E039F" w14:textId="7411B80F" w:rsidR="003C7DC2" w:rsidRPr="00F05C46" w:rsidRDefault="00517E22" w:rsidP="007A4E78">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414DC32E"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45C41354"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3A9F4E2B" w14:textId="77777777" w:rsidTr="00C70C5A">
        <w:tc>
          <w:tcPr>
            <w:tcW w:w="3070" w:type="dxa"/>
          </w:tcPr>
          <w:p w14:paraId="0E26654B"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208B7AC"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537B41FC"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0EA9FF51" w14:textId="77777777" w:rsidTr="00C70C5A">
        <w:tc>
          <w:tcPr>
            <w:tcW w:w="3070" w:type="dxa"/>
            <w:shd w:val="clear" w:color="auto" w:fill="auto"/>
          </w:tcPr>
          <w:p w14:paraId="0C869780"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226EAEBE"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0B326D11"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288EE7F0"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D64B5F6"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6BA554B0"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40AED83A"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2AB47C87"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1725F60" w14:textId="7C13A77F" w:rsidR="00A277EA" w:rsidRPr="00F05C46" w:rsidRDefault="0012088C" w:rsidP="00F05C46">
      <w:pPr>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 vote as indicated by crossing the appropriate box with “X”.</w:t>
      </w:r>
    </w:p>
    <w:p w14:paraId="190DB284" w14:textId="77777777" w:rsidR="003C7DC2" w:rsidRPr="00F05C46" w:rsidRDefault="003C7DC2" w:rsidP="00F05C46">
      <w:pPr>
        <w:spacing w:line="276" w:lineRule="auto"/>
        <w:jc w:val="both"/>
        <w:rPr>
          <w:rFonts w:asciiTheme="minorHAnsi" w:hAnsiTheme="minorHAnsi" w:cstheme="minorHAnsi"/>
          <w:i/>
          <w:iCs/>
          <w:color w:val="000000"/>
          <w:sz w:val="22"/>
          <w:szCs w:val="22"/>
          <w:lang w:val="en-GB"/>
        </w:rPr>
      </w:pPr>
    </w:p>
    <w:p w14:paraId="72AC98B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626C2B54"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AC716D8"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72C45ACC"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71DC2789"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discharge to a Member of the Supervisory Board of KRUK S.A. for 2021.</w:t>
      </w:r>
    </w:p>
    <w:p w14:paraId="25E5B479"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7849499D" w14:textId="491565E3"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2E9A0D10"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66F3F08F"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37607E4F"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Mateusz Melich, Member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w:t>
      </w:r>
    </w:p>
    <w:p w14:paraId="0BDA66CF"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4A6B8F6"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lastRenderedPageBreak/>
        <w:t>Section 2</w:t>
      </w:r>
    </w:p>
    <w:p w14:paraId="10ED7D03" w14:textId="1B12A430"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6A4EF17A" w14:textId="0D2278AB" w:rsidR="00A277EA" w:rsidRPr="00F05C46" w:rsidRDefault="00A277EA" w:rsidP="00F05C46">
      <w:pPr>
        <w:spacing w:line="276" w:lineRule="auto"/>
        <w:rPr>
          <w:rFonts w:asciiTheme="minorHAnsi" w:hAnsiTheme="minorHAnsi" w:cstheme="minorHAnsi"/>
          <w:i/>
          <w:iCs/>
          <w:color w:val="000000"/>
          <w:sz w:val="22"/>
          <w:szCs w:val="22"/>
          <w:lang w:val="en-GB"/>
        </w:rPr>
      </w:pPr>
    </w:p>
    <w:p w14:paraId="7192D020"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6BC40C35"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1E8DEE73" w14:textId="77777777" w:rsidTr="00C70C5A">
        <w:tc>
          <w:tcPr>
            <w:tcW w:w="3070" w:type="dxa"/>
          </w:tcPr>
          <w:p w14:paraId="5B153734"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57F399BC"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75DA4F4"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742A7F0B" w14:textId="77777777" w:rsidTr="00C70C5A">
        <w:tc>
          <w:tcPr>
            <w:tcW w:w="3070" w:type="dxa"/>
            <w:shd w:val="clear" w:color="auto" w:fill="auto"/>
          </w:tcPr>
          <w:p w14:paraId="46016208"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3E1AA5D9"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1F59409D"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3E108527"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1AD0F2E6"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5D033134"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E8374F3"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1D58B100"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6E8B04F8"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1CDD485D" w14:textId="664A923B" w:rsidR="00A277EA" w:rsidRPr="00F05C46" w:rsidRDefault="00A277EA" w:rsidP="00F05C46">
      <w:pPr>
        <w:spacing w:line="276" w:lineRule="auto"/>
        <w:rPr>
          <w:rFonts w:asciiTheme="minorHAnsi" w:hAnsiTheme="minorHAnsi" w:cstheme="minorHAnsi"/>
          <w:i/>
          <w:iCs/>
          <w:color w:val="000000"/>
          <w:sz w:val="22"/>
          <w:szCs w:val="22"/>
          <w:lang w:val="en-GB"/>
        </w:rPr>
      </w:pPr>
    </w:p>
    <w:p w14:paraId="2803D934"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1574CEA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3D27E2AF"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3E303881"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5AF47A0A"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6FFAAEEA"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liability discharge to a Member of the Supervisory Board of KRUK S.A. for 2021.</w:t>
      </w:r>
    </w:p>
    <w:p w14:paraId="7F154CAD"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6F2B8AD8"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747A865D" w14:textId="54F29572"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1B818E68"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440DF8E"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7CD3821"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Ms Ewa Radkowska-Świętoń, Member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76EF3941"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27468B3"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64657613" w14:textId="56E17F0E"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583D0501"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55D8D040"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454CCC1C" w14:textId="77777777" w:rsidTr="00C70C5A">
        <w:tc>
          <w:tcPr>
            <w:tcW w:w="3070" w:type="dxa"/>
          </w:tcPr>
          <w:p w14:paraId="79BA19E3"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3801638"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13E14CD2"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0011D6F8" w14:textId="77777777" w:rsidTr="00C70C5A">
        <w:tc>
          <w:tcPr>
            <w:tcW w:w="3070" w:type="dxa"/>
            <w:shd w:val="clear" w:color="auto" w:fill="auto"/>
          </w:tcPr>
          <w:p w14:paraId="2E3F3460"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49C9176C"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42946E30"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53540D1D"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A87FE08"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2E295359"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26F3A07"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477092F4"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44C28795"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61B62395"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00C41EA0" w14:textId="346ED31C"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7ED79A0B" w14:textId="77777777" w:rsidR="00A277EA" w:rsidRPr="00F05C46" w:rsidRDefault="00A277EA" w:rsidP="00F05C46">
      <w:pPr>
        <w:autoSpaceDE w:val="0"/>
        <w:autoSpaceDN w:val="0"/>
        <w:adjustRightInd w:val="0"/>
        <w:spacing w:line="276" w:lineRule="auto"/>
        <w:jc w:val="center"/>
        <w:rPr>
          <w:rFonts w:asciiTheme="minorHAnsi" w:eastAsia="Calibri" w:hAnsiTheme="minorHAnsi" w:cstheme="minorHAnsi"/>
          <w:b/>
          <w:sz w:val="22"/>
          <w:szCs w:val="22"/>
          <w:lang w:val="en-GB"/>
        </w:rPr>
      </w:pPr>
    </w:p>
    <w:p w14:paraId="019C4E3C"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64720CF7"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06685047"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bCs/>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6ADC6BFD"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2527AB98"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lastRenderedPageBreak/>
        <w:t>concerning:</w:t>
      </w:r>
      <w:proofErr w:type="gramEnd"/>
      <w:r w:rsidRPr="00F05C46">
        <w:rPr>
          <w:rFonts w:asciiTheme="minorHAnsi" w:hAnsiTheme="minorHAnsi" w:cstheme="minorHAnsi"/>
          <w:sz w:val="22"/>
          <w:szCs w:val="22"/>
          <w:lang w:val="en-GB"/>
        </w:rPr>
        <w:t xml:space="preserve"> granting</w:t>
      </w:r>
      <w:r w:rsidRPr="00F05C46">
        <w:rPr>
          <w:rFonts w:asciiTheme="minorHAnsi" w:eastAsia="Calibri" w:hAnsiTheme="minorHAnsi" w:cstheme="minorHAnsi"/>
          <w:sz w:val="22"/>
          <w:szCs w:val="22"/>
          <w:lang w:val="en-GB"/>
        </w:rPr>
        <w:t xml:space="preserve"> liability discharge to a Member of the Supervisory Board of KRUK S.A. for 2021.</w:t>
      </w:r>
    </w:p>
    <w:p w14:paraId="7DEEA23C" w14:textId="77777777" w:rsidR="00517E22" w:rsidRPr="00F05C46" w:rsidRDefault="00517E22" w:rsidP="007A4E78">
      <w:pPr>
        <w:autoSpaceDE w:val="0"/>
        <w:autoSpaceDN w:val="0"/>
        <w:adjustRightInd w:val="0"/>
        <w:spacing w:line="276" w:lineRule="auto"/>
        <w:ind w:left="1276" w:hanging="1276"/>
        <w:jc w:val="both"/>
        <w:rPr>
          <w:rFonts w:asciiTheme="minorHAnsi" w:eastAsia="Calibri" w:hAnsiTheme="minorHAnsi" w:cstheme="minorHAnsi"/>
          <w:sz w:val="22"/>
          <w:szCs w:val="22"/>
          <w:lang w:val="en-GB"/>
        </w:rPr>
      </w:pPr>
    </w:p>
    <w:p w14:paraId="46D2C498" w14:textId="795C2A66"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393.1 and Art. 395.2.3 of the Commercial Companies Code and Art. 18.1.3) of the Articles of Association of KRUK S.A., the Annual General Meeting hereby resolves as follows:</w:t>
      </w:r>
    </w:p>
    <w:p w14:paraId="1ECCCB2B"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319B0331"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22D64F16"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of KRUK S.A. hereby grants liability discharge to Mr Piotr Szczepiórkowski, Member of the Supervisory Board, for the period of his holding the office in the financial year 2021, </w:t>
      </w:r>
      <w:proofErr w:type="gramStart"/>
      <w:r w:rsidRPr="00F05C46">
        <w:rPr>
          <w:rFonts w:asciiTheme="minorHAnsi" w:eastAsia="Calibri" w:hAnsiTheme="minorHAnsi" w:cstheme="minorHAnsi"/>
          <w:sz w:val="22"/>
          <w:szCs w:val="22"/>
          <w:lang w:val="en-GB"/>
        </w:rPr>
        <w:t>i.e.</w:t>
      </w:r>
      <w:proofErr w:type="gramEnd"/>
      <w:r w:rsidRPr="00F05C46">
        <w:rPr>
          <w:rFonts w:asciiTheme="minorHAnsi" w:eastAsia="Calibri" w:hAnsiTheme="minorHAnsi" w:cstheme="minorHAnsi"/>
          <w:sz w:val="22"/>
          <w:szCs w:val="22"/>
          <w:lang w:val="en-GB"/>
        </w:rPr>
        <w:t xml:space="preserve"> from January 1st to December 31st 2021. </w:t>
      </w:r>
    </w:p>
    <w:p w14:paraId="12A4C22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55B83C3C"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0739EA3C" w14:textId="17EBB83E" w:rsidR="003C7DC2" w:rsidRPr="00F05C46" w:rsidRDefault="00517E22" w:rsidP="007A4E78">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1D567C68"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19EF6F2F"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1AA5BA6E"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46B4F2AD" w14:textId="77777777" w:rsidTr="00C70C5A">
        <w:tc>
          <w:tcPr>
            <w:tcW w:w="3070" w:type="dxa"/>
          </w:tcPr>
          <w:p w14:paraId="62EDDEF5"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5A8F4467"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454016BC"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21FDBF8B" w14:textId="77777777" w:rsidTr="00C70C5A">
        <w:tc>
          <w:tcPr>
            <w:tcW w:w="3070" w:type="dxa"/>
            <w:shd w:val="clear" w:color="auto" w:fill="auto"/>
          </w:tcPr>
          <w:p w14:paraId="26CEC285"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650942D4"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2F55A90A"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0442BF4D"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FB19836"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2B28FBAD"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E4BEE31"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1EAA06FF"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7BDB33C2"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66CDB122"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4A827B0B" w14:textId="77777777" w:rsidR="003C7DC2" w:rsidRPr="00F05C46" w:rsidRDefault="003C7DC2" w:rsidP="00F05C46">
      <w:pPr>
        <w:autoSpaceDE w:val="0"/>
        <w:autoSpaceDN w:val="0"/>
        <w:adjustRightInd w:val="0"/>
        <w:spacing w:line="276" w:lineRule="auto"/>
        <w:rPr>
          <w:rFonts w:asciiTheme="minorHAnsi" w:hAnsiTheme="minorHAnsi" w:cstheme="minorHAnsi"/>
          <w:i/>
          <w:iCs/>
          <w:color w:val="000000"/>
          <w:sz w:val="22"/>
          <w:szCs w:val="22"/>
          <w:lang w:val="en-GB"/>
        </w:rPr>
      </w:pPr>
    </w:p>
    <w:p w14:paraId="4F09E62E" w14:textId="77777777" w:rsidR="00A277EA" w:rsidRPr="00F05C46" w:rsidRDefault="00A277EA" w:rsidP="00F05C46">
      <w:pPr>
        <w:spacing w:line="276" w:lineRule="auto"/>
        <w:rPr>
          <w:rFonts w:asciiTheme="minorHAnsi" w:eastAsia="Calibri" w:hAnsiTheme="minorHAnsi" w:cstheme="minorHAnsi"/>
          <w:sz w:val="22"/>
          <w:szCs w:val="22"/>
          <w:lang w:val="en-GB"/>
        </w:rPr>
      </w:pPr>
      <w:bookmarkStart w:id="3" w:name="_Hlk70507120"/>
    </w:p>
    <w:p w14:paraId="3BFA28FE"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07036813"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28BC658A"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5E90214B"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5A5A22FF" w14:textId="77777777" w:rsidR="00517E22" w:rsidRPr="00F05C46" w:rsidRDefault="00517E22" w:rsidP="007A4E78">
      <w:pPr>
        <w:autoSpaceDE w:val="0"/>
        <w:autoSpaceDN w:val="0"/>
        <w:adjustRightInd w:val="0"/>
        <w:spacing w:line="276" w:lineRule="auto"/>
        <w:ind w:left="1134" w:hanging="1134"/>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determination of the number of members of the Supervisory Board of the next term of office.</w:t>
      </w:r>
    </w:p>
    <w:p w14:paraId="4EFD67ED"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p>
    <w:p w14:paraId="6A88E063" w14:textId="77777777" w:rsidR="00517E22" w:rsidRPr="00F05C46" w:rsidRDefault="00517E22" w:rsidP="007A4E78">
      <w:pPr>
        <w:autoSpaceDE w:val="0"/>
        <w:autoSpaceDN w:val="0"/>
        <w:adjustRightInd w:val="0"/>
        <w:spacing w:line="276" w:lineRule="auto"/>
        <w:jc w:val="both"/>
        <w:rPr>
          <w:rFonts w:asciiTheme="minorHAnsi" w:hAnsiTheme="minorHAnsi" w:cstheme="minorHAnsi"/>
          <w:color w:val="000000"/>
          <w:sz w:val="22"/>
          <w:szCs w:val="22"/>
          <w:lang w:val="en-GB"/>
        </w:rPr>
      </w:pPr>
      <w:r w:rsidRPr="00F05C46">
        <w:rPr>
          <w:rFonts w:asciiTheme="minorHAnsi" w:hAnsiTheme="minorHAnsi" w:cstheme="minorHAnsi"/>
          <w:sz w:val="22"/>
          <w:szCs w:val="22"/>
          <w:lang w:val="en-GB"/>
        </w:rPr>
        <w:t>Acting pursuant to Art.</w:t>
      </w:r>
      <w:r w:rsidRPr="00F05C46">
        <w:rPr>
          <w:rFonts w:asciiTheme="minorHAnsi" w:hAnsiTheme="minorHAnsi" w:cstheme="minorHAnsi"/>
          <w:color w:val="000000"/>
          <w:sz w:val="22"/>
          <w:szCs w:val="22"/>
          <w:lang w:val="en-GB"/>
        </w:rPr>
        <w:t xml:space="preserve"> 385.1 of the Commercial Companies Code and Art. 11.1 and 11.2 of the Articles of Association of KRUK S.A., the Annual General Meeting of KRUK S.A. hereby resolves as follows:</w:t>
      </w:r>
    </w:p>
    <w:p w14:paraId="20152862" w14:textId="77777777" w:rsidR="00517E22" w:rsidRPr="00F05C46" w:rsidRDefault="00517E22" w:rsidP="00F05C46">
      <w:pPr>
        <w:pStyle w:val="Default"/>
        <w:spacing w:line="276" w:lineRule="auto"/>
        <w:jc w:val="center"/>
        <w:rPr>
          <w:rFonts w:asciiTheme="minorHAnsi" w:hAnsiTheme="minorHAnsi" w:cstheme="minorHAnsi"/>
          <w:sz w:val="22"/>
          <w:szCs w:val="22"/>
          <w:lang w:val="en-GB"/>
        </w:rPr>
      </w:pPr>
    </w:p>
    <w:p w14:paraId="66BAF916" w14:textId="77777777" w:rsidR="00517E22" w:rsidRPr="00F05C46" w:rsidRDefault="00517E22" w:rsidP="00F05C46">
      <w:pPr>
        <w:pStyle w:val="Default"/>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Section 1</w:t>
      </w:r>
    </w:p>
    <w:p w14:paraId="2DF2B7C1" w14:textId="77777777" w:rsidR="00517E22" w:rsidRPr="00F05C46" w:rsidRDefault="00517E22" w:rsidP="00F05C46">
      <w:pPr>
        <w:autoSpaceDE w:val="0"/>
        <w:autoSpaceDN w:val="0"/>
        <w:adjustRightInd w:val="0"/>
        <w:spacing w:line="276" w:lineRule="auto"/>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 Annual General Meeting hereby resolves that the Supervisory Board of the next term of office shall be composed of seven members. </w:t>
      </w:r>
    </w:p>
    <w:p w14:paraId="53803D21" w14:textId="77777777" w:rsidR="00517E22" w:rsidRPr="00F05C46" w:rsidRDefault="00517E22" w:rsidP="00F05C46">
      <w:pPr>
        <w:pStyle w:val="Default"/>
        <w:spacing w:line="276" w:lineRule="auto"/>
        <w:jc w:val="center"/>
        <w:rPr>
          <w:rFonts w:asciiTheme="minorHAnsi" w:hAnsiTheme="minorHAnsi" w:cstheme="minorHAnsi"/>
          <w:sz w:val="22"/>
          <w:szCs w:val="22"/>
          <w:lang w:val="en-GB"/>
        </w:rPr>
      </w:pPr>
    </w:p>
    <w:p w14:paraId="79B608E8" w14:textId="77777777" w:rsidR="00517E22" w:rsidRPr="00F05C46" w:rsidRDefault="00517E22" w:rsidP="00F05C46">
      <w:pPr>
        <w:pStyle w:val="Default"/>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Section 2</w:t>
      </w:r>
    </w:p>
    <w:p w14:paraId="40857C1F" w14:textId="57809807" w:rsidR="003C7DC2" w:rsidRPr="00F05C46" w:rsidRDefault="00517E22"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r w:rsidR="003C7DC2" w:rsidRPr="00F05C46">
        <w:rPr>
          <w:rFonts w:asciiTheme="minorHAnsi" w:hAnsiTheme="minorHAnsi" w:cstheme="minorHAnsi"/>
          <w:sz w:val="22"/>
          <w:szCs w:val="22"/>
          <w:lang w:val="en-GB"/>
        </w:rPr>
        <w:t>.</w:t>
      </w:r>
    </w:p>
    <w:p w14:paraId="759899B1" w14:textId="77777777" w:rsidR="00A277EA" w:rsidRPr="00F05C46" w:rsidRDefault="00A277EA" w:rsidP="00F05C46">
      <w:pPr>
        <w:spacing w:line="276" w:lineRule="auto"/>
        <w:rPr>
          <w:rFonts w:asciiTheme="minorHAnsi" w:eastAsia="Calibri" w:hAnsiTheme="minorHAnsi" w:cstheme="minorHAnsi"/>
          <w:sz w:val="22"/>
          <w:szCs w:val="22"/>
          <w:lang w:val="en-GB"/>
        </w:rPr>
      </w:pPr>
    </w:p>
    <w:p w14:paraId="7A4D03E6" w14:textId="77777777" w:rsidR="00A277EA" w:rsidRPr="00F05C46" w:rsidRDefault="00A277EA" w:rsidP="00F05C46">
      <w:pPr>
        <w:spacing w:line="276" w:lineRule="auto"/>
        <w:rPr>
          <w:rFonts w:asciiTheme="minorHAnsi" w:eastAsia="Calibri" w:hAnsiTheme="minorHAnsi" w:cstheme="minorHAnsi"/>
          <w:sz w:val="22"/>
          <w:szCs w:val="22"/>
          <w:lang w:val="en-GB"/>
        </w:rPr>
      </w:pPr>
    </w:p>
    <w:p w14:paraId="0B04AFA5"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79FB1415" w14:textId="77777777" w:rsidTr="00C70C5A">
        <w:tc>
          <w:tcPr>
            <w:tcW w:w="3070" w:type="dxa"/>
          </w:tcPr>
          <w:p w14:paraId="4DD305BD"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338FF15D"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42B3E20"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5BFDF1A6" w14:textId="77777777" w:rsidTr="00C70C5A">
        <w:tc>
          <w:tcPr>
            <w:tcW w:w="3070" w:type="dxa"/>
            <w:shd w:val="clear" w:color="auto" w:fill="auto"/>
          </w:tcPr>
          <w:p w14:paraId="303E6E41"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66187A92"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54230D67"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5FC60481"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4AA7ABC5"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1D75756B"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3E263CF9"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382C5B4D"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18B76554"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055D8E00" w14:textId="77777777" w:rsidR="00A277EA" w:rsidRPr="00F05C46" w:rsidRDefault="00A277EA" w:rsidP="00F05C46">
      <w:pPr>
        <w:spacing w:line="276" w:lineRule="auto"/>
        <w:ind w:left="1134" w:hanging="1065"/>
        <w:rPr>
          <w:rFonts w:asciiTheme="minorHAnsi" w:eastAsia="Calibri" w:hAnsiTheme="minorHAnsi" w:cstheme="minorHAnsi"/>
          <w:sz w:val="22"/>
          <w:szCs w:val="22"/>
          <w:lang w:val="en-GB"/>
        </w:rPr>
      </w:pPr>
    </w:p>
    <w:p w14:paraId="5A1187CF"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6D940310"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of the Annual General Meeting of KRUK S.A.</w:t>
      </w:r>
    </w:p>
    <w:p w14:paraId="62467F1C"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 xml:space="preserve">of </w:t>
      </w:r>
      <w:proofErr w:type="spellStart"/>
      <w:r w:rsidRPr="00F05C46">
        <w:rPr>
          <w:rFonts w:asciiTheme="minorHAnsi" w:eastAsia="Calibri" w:hAnsiTheme="minorHAnsi" w:cstheme="minorHAnsi"/>
          <w:b/>
          <w:bCs/>
          <w:sz w:val="22"/>
          <w:szCs w:val="22"/>
          <w:lang w:val="en-GB"/>
        </w:rPr>
        <w:t>Wrocław</w:t>
      </w:r>
      <w:proofErr w:type="spellEnd"/>
      <w:r w:rsidRPr="00F05C46">
        <w:rPr>
          <w:rFonts w:asciiTheme="minorHAnsi" w:eastAsia="Calibri" w:hAnsiTheme="minorHAnsi" w:cstheme="minorHAnsi"/>
          <w:b/>
          <w:bCs/>
          <w:sz w:val="22"/>
          <w:szCs w:val="22"/>
          <w:lang w:val="en-GB"/>
        </w:rPr>
        <w:t xml:space="preserve">, dated </w:t>
      </w:r>
      <w:r w:rsidRPr="00F05C46">
        <w:rPr>
          <w:rFonts w:asciiTheme="minorHAnsi" w:hAnsiTheme="minorHAnsi" w:cstheme="minorHAnsi"/>
          <w:b/>
          <w:bCs/>
          <w:sz w:val="22"/>
          <w:szCs w:val="22"/>
          <w:lang w:val="en-GB"/>
        </w:rPr>
        <w:t>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45875094" w14:textId="77777777" w:rsidR="00517E22" w:rsidRPr="00F05C46" w:rsidRDefault="00517E22" w:rsidP="00F05C46">
      <w:pPr>
        <w:spacing w:line="276" w:lineRule="auto"/>
        <w:rPr>
          <w:rFonts w:asciiTheme="minorHAnsi" w:eastAsia="Calibri" w:hAnsiTheme="minorHAnsi" w:cstheme="minorHAnsi"/>
          <w:sz w:val="22"/>
          <w:szCs w:val="22"/>
          <w:lang w:val="en-GB"/>
        </w:rPr>
      </w:pPr>
    </w:p>
    <w:p w14:paraId="732B1DD2"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proofErr w:type="gramStart"/>
      <w:r w:rsidRPr="00F05C46">
        <w:rPr>
          <w:rFonts w:asciiTheme="minorHAnsi" w:eastAsia="Calibri" w:hAnsiTheme="minorHAnsi" w:cstheme="minorHAnsi"/>
          <w:sz w:val="22"/>
          <w:szCs w:val="22"/>
          <w:lang w:val="en-GB"/>
        </w:rPr>
        <w:t>concerning:</w:t>
      </w:r>
      <w:proofErr w:type="gramEnd"/>
      <w:r w:rsidRPr="00F05C46">
        <w:rPr>
          <w:rFonts w:asciiTheme="minorHAnsi" w:eastAsia="Calibri" w:hAnsiTheme="minorHAnsi" w:cstheme="minorHAnsi"/>
          <w:sz w:val="22"/>
          <w:szCs w:val="22"/>
          <w:lang w:val="en-GB"/>
        </w:rPr>
        <w:t xml:space="preserve"> appointment of the Supervisory Board of the new term of office</w:t>
      </w:r>
    </w:p>
    <w:p w14:paraId="5823FC3F"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p>
    <w:p w14:paraId="7790D992" w14:textId="77777777" w:rsidR="00517E22" w:rsidRPr="00F05C46" w:rsidRDefault="00517E22" w:rsidP="007A4E78">
      <w:pPr>
        <w:autoSpaceDE w:val="0"/>
        <w:autoSpaceDN w:val="0"/>
        <w:adjustRightInd w:val="0"/>
        <w:spacing w:line="276" w:lineRule="auto"/>
        <w:jc w:val="both"/>
        <w:rPr>
          <w:rFonts w:asciiTheme="minorHAnsi" w:hAnsiTheme="minorHAnsi" w:cstheme="minorHAnsi"/>
          <w:color w:val="000000"/>
          <w:sz w:val="22"/>
          <w:szCs w:val="22"/>
          <w:lang w:val="en-GB"/>
        </w:rPr>
      </w:pPr>
      <w:r w:rsidRPr="00F05C46">
        <w:rPr>
          <w:rFonts w:asciiTheme="minorHAnsi" w:hAnsiTheme="minorHAnsi" w:cstheme="minorHAnsi"/>
          <w:sz w:val="22"/>
          <w:szCs w:val="22"/>
          <w:lang w:val="en-GB"/>
        </w:rPr>
        <w:t>Acting pursuant to Art.</w:t>
      </w:r>
      <w:r w:rsidRPr="00F05C46">
        <w:rPr>
          <w:rFonts w:asciiTheme="minorHAnsi" w:hAnsiTheme="minorHAnsi" w:cstheme="minorHAnsi"/>
          <w:color w:val="000000"/>
          <w:sz w:val="22"/>
          <w:szCs w:val="22"/>
          <w:lang w:val="en-GB"/>
        </w:rPr>
        <w:t xml:space="preserve"> 385.1 of the Commercial Companies Code and Art. 11.2 of the Articles of Association of KRUK S.A., the Annual General Meeting of KRUK S.A. hereby resolves as follows:</w:t>
      </w:r>
    </w:p>
    <w:p w14:paraId="529AA8D3" w14:textId="77777777" w:rsidR="007A4E78" w:rsidRDefault="007A4E78"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0AF7AA55" w14:textId="5FD39226"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A4E2EC2"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 Annual General Meeting of KRUK S.A. hereby appoints Mr/Ms ........................... to the Company’s Supervisory Board of the new term of office, effective 14th April 2022.</w:t>
      </w:r>
    </w:p>
    <w:p w14:paraId="7733C06E" w14:textId="77777777" w:rsidR="007A4E78" w:rsidRDefault="007A4E78"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0464A4F1" w14:textId="124B8B82" w:rsidR="00517E22" w:rsidRPr="00F05C46" w:rsidRDefault="00517E22"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1EDB8F8A" w14:textId="24186A93" w:rsidR="0053127F" w:rsidRPr="00F05C46" w:rsidRDefault="00517E22" w:rsidP="007A4E78">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r w:rsidR="0053127F" w:rsidRPr="00F05C46">
        <w:rPr>
          <w:rFonts w:asciiTheme="minorHAnsi" w:hAnsiTheme="minorHAnsi" w:cstheme="minorHAnsi"/>
          <w:sz w:val="22"/>
          <w:szCs w:val="22"/>
          <w:lang w:val="en-GB"/>
        </w:rPr>
        <w:t>.</w:t>
      </w:r>
    </w:p>
    <w:p w14:paraId="681E567B" w14:textId="77777777" w:rsidR="0053127F" w:rsidRPr="00F05C46" w:rsidRDefault="0053127F" w:rsidP="00F05C46">
      <w:pPr>
        <w:autoSpaceDE w:val="0"/>
        <w:autoSpaceDN w:val="0"/>
        <w:adjustRightInd w:val="0"/>
        <w:spacing w:line="276" w:lineRule="auto"/>
        <w:rPr>
          <w:rFonts w:asciiTheme="minorHAnsi" w:hAnsiTheme="minorHAnsi" w:cstheme="minorHAnsi"/>
          <w:sz w:val="22"/>
          <w:szCs w:val="22"/>
          <w:lang w:val="en-GB"/>
        </w:rPr>
      </w:pPr>
    </w:p>
    <w:p w14:paraId="3C12F2F5" w14:textId="77777777" w:rsidR="00A277EA" w:rsidRPr="00F05C46" w:rsidRDefault="00A277EA" w:rsidP="00F05C46">
      <w:pPr>
        <w:spacing w:line="276" w:lineRule="auto"/>
        <w:rPr>
          <w:rFonts w:asciiTheme="minorHAnsi" w:eastAsia="Calibri" w:hAnsiTheme="minorHAnsi" w:cstheme="minorHAnsi"/>
          <w:sz w:val="22"/>
          <w:szCs w:val="22"/>
          <w:lang w:val="en-GB"/>
        </w:rPr>
      </w:pPr>
    </w:p>
    <w:bookmarkEnd w:id="3"/>
    <w:p w14:paraId="12CC14E4"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3673ADC7" w14:textId="77777777" w:rsidTr="00C70C5A">
        <w:tc>
          <w:tcPr>
            <w:tcW w:w="3070" w:type="dxa"/>
          </w:tcPr>
          <w:p w14:paraId="3A4A18F0"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47AB8C2C"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1B2D5DC9"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65AA4A5A" w14:textId="77777777" w:rsidTr="00C70C5A">
        <w:tc>
          <w:tcPr>
            <w:tcW w:w="3070" w:type="dxa"/>
            <w:shd w:val="clear" w:color="auto" w:fill="auto"/>
          </w:tcPr>
          <w:p w14:paraId="0EDE8942"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A4453EA"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7A53EE8D"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00F3A06C"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1D5DF2D4"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38396D35"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E1F6675"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50F35335"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1CC0367"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73F241BC" w14:textId="77777777" w:rsidR="00A277EA" w:rsidRPr="00F05C46" w:rsidRDefault="00A277EA" w:rsidP="00F05C46">
      <w:pPr>
        <w:autoSpaceDE w:val="0"/>
        <w:autoSpaceDN w:val="0"/>
        <w:adjustRightInd w:val="0"/>
        <w:spacing w:line="276" w:lineRule="auto"/>
        <w:rPr>
          <w:rFonts w:asciiTheme="minorHAnsi" w:eastAsia="Calibri" w:hAnsiTheme="minorHAnsi" w:cstheme="minorHAnsi"/>
          <w:i/>
          <w:iCs/>
          <w:sz w:val="22"/>
          <w:szCs w:val="22"/>
          <w:lang w:val="en-GB"/>
        </w:rPr>
      </w:pPr>
    </w:p>
    <w:p w14:paraId="0A22E677" w14:textId="77777777" w:rsidR="0012088C" w:rsidRPr="00F05C46" w:rsidRDefault="0012088C" w:rsidP="00F05C46">
      <w:pPr>
        <w:autoSpaceDE w:val="0"/>
        <w:autoSpaceDN w:val="0"/>
        <w:adjustRightInd w:val="0"/>
        <w:spacing w:line="276" w:lineRule="auto"/>
        <w:jc w:val="center"/>
        <w:rPr>
          <w:rFonts w:asciiTheme="minorHAnsi" w:eastAsia="Calibri" w:hAnsiTheme="minorHAnsi" w:cstheme="minorHAnsi"/>
          <w:b/>
          <w:bCs/>
          <w:sz w:val="22"/>
          <w:szCs w:val="22"/>
          <w:lang w:val="en-GB"/>
        </w:rPr>
      </w:pPr>
    </w:p>
    <w:p w14:paraId="607E0803"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5E0642F0"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3142E7F3"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6EC92B4B"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368ECA2B" w14:textId="176A43BC" w:rsidR="00517E22" w:rsidRPr="00F05C46" w:rsidRDefault="00517E22" w:rsidP="007A4E78">
      <w:pPr>
        <w:autoSpaceDE w:val="0"/>
        <w:autoSpaceDN w:val="0"/>
        <w:adjustRightInd w:val="0"/>
        <w:spacing w:line="276" w:lineRule="auto"/>
        <w:ind w:left="1276" w:hanging="1276"/>
        <w:jc w:val="both"/>
        <w:rPr>
          <w:rFonts w:asciiTheme="minorHAnsi" w:hAnsiTheme="minorHAnsi" w:cstheme="minorHAnsi"/>
          <w:sz w:val="22"/>
          <w:szCs w:val="22"/>
          <w:lang w:val="en-GB"/>
        </w:rPr>
      </w:pPr>
      <w:proofErr w:type="gramStart"/>
      <w:r w:rsidRPr="00F05C46">
        <w:rPr>
          <w:rFonts w:asciiTheme="minorHAns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determination of the rules of remunerating members of the Supervisory Board of KRUK S.A.</w:t>
      </w:r>
    </w:p>
    <w:p w14:paraId="1EEE9915" w14:textId="77777777" w:rsidR="00517E22" w:rsidRPr="00F05C46" w:rsidRDefault="00517E22" w:rsidP="00F05C46">
      <w:pPr>
        <w:spacing w:line="276" w:lineRule="auto"/>
        <w:rPr>
          <w:rFonts w:asciiTheme="minorHAnsi" w:hAnsiTheme="minorHAnsi" w:cstheme="minorHAnsi"/>
          <w:sz w:val="22"/>
          <w:szCs w:val="22"/>
          <w:lang w:val="en-GB"/>
        </w:rPr>
      </w:pPr>
      <w:bookmarkStart w:id="4" w:name="_Hlk98406542"/>
    </w:p>
    <w:bookmarkEnd w:id="4"/>
    <w:p w14:paraId="42737CB7"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lang w:val="en-US"/>
        </w:rPr>
      </w:pPr>
    </w:p>
    <w:p w14:paraId="63845A43" w14:textId="77777777" w:rsidR="00517E22" w:rsidRPr="00F05C46" w:rsidRDefault="00517E22" w:rsidP="00F05C46">
      <w:pPr>
        <w:pStyle w:val="NormalnyWeb"/>
        <w:spacing w:before="0" w:beforeAutospacing="0" w:after="0" w:afterAutospacing="0" w:line="276" w:lineRule="auto"/>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Acting pursuant to Art. 392.1 of the Commercial Companies Code and Art. 12.5 of the Articles of Association of KRUK S.A., the Annual General Meeting of KRUK S.A. hereby resolves as follows:</w:t>
      </w:r>
    </w:p>
    <w:p w14:paraId="678797C0"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lang w:val="en-US"/>
        </w:rPr>
      </w:pPr>
    </w:p>
    <w:p w14:paraId="57D591AA"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rPr>
      </w:pPr>
      <w:r w:rsidRPr="00F05C46">
        <w:rPr>
          <w:rFonts w:asciiTheme="minorHAnsi" w:eastAsia="Calibri" w:hAnsiTheme="minorHAnsi" w:cstheme="minorHAnsi"/>
          <w:sz w:val="22"/>
          <w:szCs w:val="22"/>
          <w:lang w:val="en-GB"/>
        </w:rPr>
        <w:t>Section 1</w:t>
      </w:r>
    </w:p>
    <w:p w14:paraId="37421CB2" w14:textId="77777777" w:rsidR="00517E22" w:rsidRPr="00F05C46" w:rsidRDefault="00517E22" w:rsidP="00F05C46">
      <w:pPr>
        <w:pStyle w:val="NormalnyWeb"/>
        <w:numPr>
          <w:ilvl w:val="0"/>
          <w:numId w:val="28"/>
        </w:numPr>
        <w:spacing w:before="0" w:beforeAutospacing="0" w:after="0" w:afterAutospacing="0" w:line="276" w:lineRule="auto"/>
        <w:ind w:left="426"/>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 xml:space="preserve">Each member of the Company’s Supervisory Board shall receive a gross monthly remuneration of PLN 11,779.68 (eleven thousand, seven hundred and seventy-nine </w:t>
      </w:r>
      <w:proofErr w:type="spellStart"/>
      <w:r w:rsidRPr="00F05C46">
        <w:rPr>
          <w:rFonts w:asciiTheme="minorHAnsi" w:eastAsia="Calibri" w:hAnsiTheme="minorHAnsi" w:cstheme="minorHAnsi"/>
          <w:sz w:val="22"/>
          <w:szCs w:val="22"/>
          <w:lang w:val="en-GB"/>
        </w:rPr>
        <w:t>złoty</w:t>
      </w:r>
      <w:proofErr w:type="spellEnd"/>
      <w:r w:rsidRPr="00F05C46">
        <w:rPr>
          <w:rFonts w:asciiTheme="minorHAnsi" w:eastAsia="Calibri" w:hAnsiTheme="minorHAnsi" w:cstheme="minorHAnsi"/>
          <w:sz w:val="22"/>
          <w:szCs w:val="22"/>
          <w:lang w:val="en-GB"/>
        </w:rPr>
        <w:t>, 68/100), subject to Section 1.2 and 1.3. The amount is equivalent to double the average monthly salary in the corporate sector in 2021, as per the relevant announcement by the Statistics Poland of January 21st</w:t>
      </w:r>
      <w:proofErr w:type="gramStart"/>
      <w:r w:rsidRPr="00F05C46">
        <w:rPr>
          <w:rFonts w:asciiTheme="minorHAnsi" w:eastAsia="Calibri" w:hAnsiTheme="minorHAnsi" w:cstheme="minorHAnsi"/>
          <w:sz w:val="22"/>
          <w:szCs w:val="22"/>
          <w:lang w:val="en-GB"/>
        </w:rPr>
        <w:t xml:space="preserve"> 2022</w:t>
      </w:r>
      <w:proofErr w:type="gramEnd"/>
      <w:r w:rsidRPr="00F05C46">
        <w:rPr>
          <w:rFonts w:asciiTheme="minorHAnsi" w:eastAsia="Calibri" w:hAnsiTheme="minorHAnsi" w:cstheme="minorHAnsi"/>
          <w:sz w:val="22"/>
          <w:szCs w:val="22"/>
          <w:lang w:val="en-GB"/>
        </w:rPr>
        <w:t xml:space="preserve">. </w:t>
      </w:r>
    </w:p>
    <w:p w14:paraId="7E53AEC1" w14:textId="77777777" w:rsidR="00517E22" w:rsidRPr="00F05C46" w:rsidRDefault="00517E22" w:rsidP="00F05C46">
      <w:pPr>
        <w:pStyle w:val="NormalnyWeb"/>
        <w:numPr>
          <w:ilvl w:val="0"/>
          <w:numId w:val="28"/>
        </w:numPr>
        <w:spacing w:before="0" w:beforeAutospacing="0" w:after="0" w:afterAutospacing="0" w:line="276" w:lineRule="auto"/>
        <w:ind w:left="426"/>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lastRenderedPageBreak/>
        <w:t xml:space="preserve">In addition, the Chair of the Supervisory Board shall receive, while serving in that position, an additional monthly remuneration equal to 100% of the gross remuneration referred to in Section 1.1, </w:t>
      </w:r>
    </w:p>
    <w:p w14:paraId="6B641700" w14:textId="77777777" w:rsidR="00517E22" w:rsidRPr="00F05C46" w:rsidRDefault="00517E22" w:rsidP="00F05C46">
      <w:pPr>
        <w:pStyle w:val="NormalnyWeb"/>
        <w:numPr>
          <w:ilvl w:val="0"/>
          <w:numId w:val="28"/>
        </w:numPr>
        <w:spacing w:before="0" w:beforeAutospacing="0" w:after="0" w:afterAutospacing="0" w:line="276" w:lineRule="auto"/>
        <w:ind w:left="426"/>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and the Chair of the Audit Committee shall receive, while serving in that position, an additional monthly remuneration equal to 50% of the gross remuneration referred to in Section 1.1.</w:t>
      </w:r>
    </w:p>
    <w:p w14:paraId="79D3429F"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lang w:val="en-US"/>
        </w:rPr>
      </w:pPr>
    </w:p>
    <w:p w14:paraId="38AFD60F"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rPr>
      </w:pPr>
      <w:r w:rsidRPr="00F05C46">
        <w:rPr>
          <w:rFonts w:asciiTheme="minorHAnsi" w:eastAsia="Calibri" w:hAnsiTheme="minorHAnsi" w:cstheme="minorHAnsi"/>
          <w:sz w:val="22"/>
          <w:szCs w:val="22"/>
          <w:lang w:val="en-GB"/>
        </w:rPr>
        <w:t>Section 2</w:t>
      </w:r>
    </w:p>
    <w:p w14:paraId="4CB3C082" w14:textId="77777777" w:rsidR="00517E22" w:rsidRPr="00F05C46" w:rsidRDefault="00517E22" w:rsidP="00F05C46">
      <w:pPr>
        <w:pStyle w:val="NormalnyWeb"/>
        <w:numPr>
          <w:ilvl w:val="0"/>
          <w:numId w:val="29"/>
        </w:numPr>
        <w:spacing w:before="0" w:beforeAutospacing="0" w:after="0" w:afterAutospacing="0" w:line="276" w:lineRule="auto"/>
        <w:ind w:left="426"/>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The remuneration referred to in Section 1 shall be paid to the Supervisory Board members in arrears, by the 10th day of each month following the month for which such remuneration is due.</w:t>
      </w:r>
    </w:p>
    <w:p w14:paraId="26ED2ADF" w14:textId="77777777" w:rsidR="00517E22" w:rsidRPr="00F05C46" w:rsidRDefault="00517E22" w:rsidP="00F05C46">
      <w:pPr>
        <w:pStyle w:val="Akapitzlist"/>
        <w:numPr>
          <w:ilvl w:val="0"/>
          <w:numId w:val="29"/>
        </w:numPr>
        <w:ind w:left="426"/>
        <w:jc w:val="both"/>
        <w:rPr>
          <w:rFonts w:eastAsia="Calibri" w:cstheme="minorHAnsi"/>
          <w:lang w:val="en-US"/>
        </w:rPr>
      </w:pPr>
      <w:r w:rsidRPr="00F05C46">
        <w:rPr>
          <w:rFonts w:eastAsia="Calibri" w:cstheme="minorHAnsi"/>
          <w:lang w:val="en-GB"/>
        </w:rPr>
        <w:t xml:space="preserve">The remuneration referred to in Section 1 shall be annually adjusted from May 1st, starting from 2023 onwards, so it is equivalent to </w:t>
      </w:r>
      <w:bookmarkStart w:id="5" w:name="_Hlk98327897"/>
      <w:r w:rsidRPr="00F05C46">
        <w:rPr>
          <w:rFonts w:eastAsia="Calibri" w:cstheme="minorHAnsi"/>
          <w:lang w:val="en-GB"/>
        </w:rPr>
        <w:t xml:space="preserve">double the average monthly salary in the corporate sector in the previous year, as per the relevant announcement by the Statistics Poland </w:t>
      </w:r>
      <w:bookmarkEnd w:id="5"/>
      <w:r w:rsidRPr="00F05C46">
        <w:rPr>
          <w:rFonts w:eastAsia="Calibri" w:cstheme="minorHAnsi"/>
          <w:lang w:val="en-GB"/>
        </w:rPr>
        <w:t xml:space="preserve">published in the Official Journal of </w:t>
      </w:r>
      <w:proofErr w:type="gramStart"/>
      <w:r w:rsidRPr="00F05C46">
        <w:rPr>
          <w:rFonts w:eastAsia="Calibri" w:cstheme="minorHAnsi"/>
          <w:lang w:val="en-GB"/>
        </w:rPr>
        <w:t>the Statistics Poland</w:t>
      </w:r>
      <w:proofErr w:type="gramEnd"/>
      <w:r w:rsidRPr="00F05C46">
        <w:rPr>
          <w:rFonts w:eastAsia="Calibri" w:cstheme="minorHAnsi"/>
          <w:lang w:val="en-GB"/>
        </w:rPr>
        <w:t>. The adjustment of the remuneration amount described in this Section shall not require a resolution of the General Meeting.</w:t>
      </w:r>
    </w:p>
    <w:p w14:paraId="55410267"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Section 3</w:t>
      </w:r>
    </w:p>
    <w:p w14:paraId="3A0617F0" w14:textId="77777777" w:rsidR="00517E22" w:rsidRPr="00F05C46" w:rsidRDefault="00517E22" w:rsidP="00F05C46">
      <w:pPr>
        <w:pStyle w:val="NormalnyWeb"/>
        <w:spacing w:before="0" w:beforeAutospacing="0" w:after="0" w:afterAutospacing="0" w:line="276" w:lineRule="auto"/>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The Company shall bear the costs of performing the duties by a Supervisory Board member, including reasonable costs of travel.</w:t>
      </w:r>
    </w:p>
    <w:p w14:paraId="16D128F5" w14:textId="77777777" w:rsidR="00517E22" w:rsidRPr="00F05C46" w:rsidRDefault="00517E22" w:rsidP="00F05C46">
      <w:pPr>
        <w:pStyle w:val="NormalnyWeb"/>
        <w:spacing w:before="0" w:beforeAutospacing="0" w:after="0" w:afterAutospacing="0" w:line="276" w:lineRule="auto"/>
        <w:jc w:val="both"/>
        <w:rPr>
          <w:rFonts w:asciiTheme="minorHAnsi" w:eastAsia="Calibri" w:hAnsiTheme="minorHAnsi" w:cstheme="minorHAnsi"/>
          <w:sz w:val="22"/>
          <w:szCs w:val="22"/>
          <w:lang w:val="en-US"/>
        </w:rPr>
      </w:pPr>
    </w:p>
    <w:p w14:paraId="711CFF84"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rPr>
      </w:pPr>
      <w:r w:rsidRPr="00F05C46">
        <w:rPr>
          <w:rFonts w:asciiTheme="minorHAnsi" w:eastAsia="Calibri" w:hAnsiTheme="minorHAnsi" w:cstheme="minorHAnsi"/>
          <w:sz w:val="22"/>
          <w:szCs w:val="22"/>
          <w:lang w:val="en-GB"/>
        </w:rPr>
        <w:t>Section 4</w:t>
      </w:r>
    </w:p>
    <w:p w14:paraId="008353DB" w14:textId="77777777" w:rsidR="00517E22" w:rsidRPr="00F05C46" w:rsidRDefault="00517E22" w:rsidP="00F05C46">
      <w:pPr>
        <w:pStyle w:val="Default"/>
        <w:numPr>
          <w:ilvl w:val="0"/>
          <w:numId w:val="30"/>
        </w:numPr>
        <w:spacing w:after="17" w:line="276" w:lineRule="auto"/>
        <w:ind w:left="426"/>
        <w:jc w:val="both"/>
        <w:rPr>
          <w:rFonts w:asciiTheme="minorHAnsi" w:eastAsia="Calibri" w:hAnsiTheme="minorHAnsi" w:cstheme="minorHAnsi"/>
          <w:color w:val="auto"/>
          <w:sz w:val="22"/>
          <w:szCs w:val="22"/>
          <w:lang w:val="en-US"/>
        </w:rPr>
      </w:pPr>
      <w:r w:rsidRPr="00F05C46">
        <w:rPr>
          <w:rFonts w:asciiTheme="minorHAnsi" w:eastAsia="Calibri" w:hAnsiTheme="minorHAnsi" w:cstheme="minorHAnsi"/>
          <w:color w:val="auto"/>
          <w:sz w:val="22"/>
          <w:szCs w:val="22"/>
          <w:lang w:val="en-GB"/>
        </w:rPr>
        <w:t xml:space="preserve">The remuneration referred to in Section 1 and reimbursement of the costs referred to in Section 3 shall be payable to Supervisory Board members for each month, starting from the month of their appointment to the Supervisory Board. </w:t>
      </w:r>
    </w:p>
    <w:p w14:paraId="4934B76C" w14:textId="77777777" w:rsidR="00517E22" w:rsidRPr="00F05C46" w:rsidRDefault="00517E22" w:rsidP="00F05C46">
      <w:pPr>
        <w:pStyle w:val="Default"/>
        <w:numPr>
          <w:ilvl w:val="0"/>
          <w:numId w:val="30"/>
        </w:numPr>
        <w:spacing w:after="17" w:line="276" w:lineRule="auto"/>
        <w:ind w:left="426"/>
        <w:jc w:val="both"/>
        <w:rPr>
          <w:rFonts w:asciiTheme="minorHAnsi" w:eastAsia="Calibri" w:hAnsiTheme="minorHAnsi" w:cstheme="minorHAnsi"/>
          <w:color w:val="auto"/>
          <w:sz w:val="22"/>
          <w:szCs w:val="22"/>
          <w:lang w:val="en-US"/>
        </w:rPr>
      </w:pPr>
      <w:r w:rsidRPr="00F05C46">
        <w:rPr>
          <w:rFonts w:asciiTheme="minorHAnsi" w:eastAsia="Calibri" w:hAnsiTheme="minorHAnsi" w:cstheme="minorHAnsi"/>
          <w:color w:val="auto"/>
          <w:sz w:val="22"/>
          <w:szCs w:val="22"/>
          <w:lang w:val="en-GB"/>
        </w:rPr>
        <w:t>A member who served on the Supervisory Board for less than a full month shall be remunerated in proportion to the time of his or her service during that month.</w:t>
      </w:r>
    </w:p>
    <w:p w14:paraId="066D934A" w14:textId="77777777" w:rsidR="00517E22" w:rsidRPr="00F05C46" w:rsidRDefault="00517E22" w:rsidP="00F05C46">
      <w:pPr>
        <w:pStyle w:val="NormalnyWeb"/>
        <w:spacing w:before="0" w:beforeAutospacing="0" w:after="0" w:afterAutospacing="0" w:line="276" w:lineRule="auto"/>
        <w:jc w:val="both"/>
        <w:rPr>
          <w:rFonts w:asciiTheme="minorHAnsi" w:eastAsia="Calibri" w:hAnsiTheme="minorHAnsi" w:cstheme="minorHAnsi"/>
          <w:sz w:val="22"/>
          <w:szCs w:val="22"/>
          <w:lang w:val="en-US"/>
        </w:rPr>
      </w:pPr>
    </w:p>
    <w:p w14:paraId="34B82FC9" w14:textId="77777777" w:rsidR="00517E22" w:rsidRPr="00F05C46" w:rsidRDefault="00517E22" w:rsidP="00F05C46">
      <w:pPr>
        <w:pStyle w:val="NormalnyWeb"/>
        <w:spacing w:before="0" w:beforeAutospacing="0" w:after="0" w:afterAutospacing="0" w:line="276" w:lineRule="auto"/>
        <w:jc w:val="center"/>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GB"/>
        </w:rPr>
        <w:t>Section 5</w:t>
      </w:r>
    </w:p>
    <w:p w14:paraId="0D558345" w14:textId="228B425A" w:rsidR="0053127F" w:rsidRPr="00F05C46" w:rsidRDefault="00517E22" w:rsidP="00F05C46">
      <w:pPr>
        <w:pStyle w:val="NormalnyWeb"/>
        <w:spacing w:before="0" w:beforeAutospacing="0" w:after="0" w:afterAutospacing="0"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This Resolution shall become effective as of its date.</w:t>
      </w:r>
    </w:p>
    <w:p w14:paraId="0F92090D" w14:textId="77777777" w:rsidR="0053127F" w:rsidRPr="00F05C46" w:rsidRDefault="0053127F" w:rsidP="00F05C46">
      <w:pPr>
        <w:pStyle w:val="NormalnyWeb"/>
        <w:spacing w:before="0" w:beforeAutospacing="0" w:after="0" w:afterAutospacing="0" w:line="276" w:lineRule="auto"/>
        <w:jc w:val="both"/>
        <w:rPr>
          <w:rFonts w:asciiTheme="minorHAnsi" w:hAnsiTheme="minorHAnsi" w:cstheme="minorHAnsi"/>
          <w:sz w:val="22"/>
          <w:szCs w:val="22"/>
          <w:lang w:val="en-GB"/>
        </w:rPr>
      </w:pPr>
    </w:p>
    <w:p w14:paraId="77F014E8"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0B124E65" w14:textId="77777777" w:rsidTr="00C70C5A">
        <w:tc>
          <w:tcPr>
            <w:tcW w:w="3070" w:type="dxa"/>
          </w:tcPr>
          <w:p w14:paraId="505EF287"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658B14C2"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23A85003"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4225BA03" w14:textId="77777777" w:rsidTr="00C70C5A">
        <w:tc>
          <w:tcPr>
            <w:tcW w:w="3070" w:type="dxa"/>
            <w:shd w:val="clear" w:color="auto" w:fill="auto"/>
          </w:tcPr>
          <w:p w14:paraId="58564139"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010FAF5"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267834EA"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6C92B96B"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3E01F21"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58170622"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6533BB1"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3C5DCE38"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75BD1EF8"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7F8BCDBD" w14:textId="116B0558"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3160C6C5"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46548E82" w14:textId="77777777" w:rsidR="00517E22" w:rsidRPr="00F05C46" w:rsidRDefault="00517E22"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34EBEF30" w14:textId="77777777" w:rsidR="00517E22" w:rsidRPr="00F05C46" w:rsidRDefault="00517E22"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5A43D5BC"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776B6A34" w14:textId="77777777" w:rsidR="00517E22" w:rsidRPr="00F05C46" w:rsidRDefault="00517E22" w:rsidP="00F05C46">
      <w:pPr>
        <w:autoSpaceDE w:val="0"/>
        <w:autoSpaceDN w:val="0"/>
        <w:adjustRightInd w:val="0"/>
        <w:spacing w:line="276" w:lineRule="auto"/>
        <w:jc w:val="center"/>
        <w:rPr>
          <w:rFonts w:asciiTheme="minorHAnsi" w:hAnsiTheme="minorHAnsi" w:cstheme="minorHAnsi"/>
          <w:b/>
          <w:sz w:val="22"/>
          <w:szCs w:val="22"/>
          <w:lang w:val="en-GB"/>
        </w:rPr>
      </w:pPr>
    </w:p>
    <w:p w14:paraId="6ED65615" w14:textId="77777777" w:rsidR="00517E22" w:rsidRPr="00F05C46" w:rsidRDefault="00517E22" w:rsidP="007A4E78">
      <w:pPr>
        <w:autoSpaceDE w:val="0"/>
        <w:autoSpaceDN w:val="0"/>
        <w:adjustRightInd w:val="0"/>
        <w:spacing w:line="276" w:lineRule="auto"/>
        <w:ind w:left="1276" w:hanging="1276"/>
        <w:jc w:val="both"/>
        <w:rPr>
          <w:rFonts w:asciiTheme="minorHAnsi" w:hAnsiTheme="minorHAnsi" w:cstheme="minorHAnsi"/>
          <w:sz w:val="22"/>
          <w:szCs w:val="22"/>
          <w:lang w:val="en-GB"/>
        </w:rPr>
      </w:pPr>
      <w:proofErr w:type="gramStart"/>
      <w:r w:rsidRPr="00F05C46">
        <w:rPr>
          <w:rFonts w:asciiTheme="minorHAns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w:t>
      </w:r>
      <w:bookmarkStart w:id="6" w:name="_Hlk71731996"/>
      <w:r w:rsidRPr="00F05C46">
        <w:rPr>
          <w:rFonts w:asciiTheme="minorHAnsi" w:hAnsiTheme="minorHAnsi" w:cstheme="minorHAnsi"/>
          <w:sz w:val="22"/>
          <w:szCs w:val="22"/>
          <w:lang w:val="en-GB"/>
        </w:rPr>
        <w:t xml:space="preserve">giving an opinion on the Report on Remuneration for Members of the Management Board and Supervisory Board of KRUK S.A. of </w:t>
      </w:r>
      <w:proofErr w:type="spellStart"/>
      <w:r w:rsidRPr="00F05C46">
        <w:rPr>
          <w:rFonts w:asciiTheme="minorHAnsi" w:hAnsiTheme="minorHAnsi" w:cstheme="minorHAnsi"/>
          <w:sz w:val="22"/>
          <w:szCs w:val="22"/>
          <w:lang w:val="en-GB"/>
        </w:rPr>
        <w:t>Wrocław</w:t>
      </w:r>
      <w:proofErr w:type="spellEnd"/>
      <w:r w:rsidRPr="00F05C46">
        <w:rPr>
          <w:rFonts w:asciiTheme="minorHAnsi" w:hAnsiTheme="minorHAnsi" w:cstheme="minorHAnsi"/>
          <w:sz w:val="22"/>
          <w:szCs w:val="22"/>
          <w:lang w:val="en-GB"/>
        </w:rPr>
        <w:t xml:space="preserve"> for 2021.</w:t>
      </w:r>
    </w:p>
    <w:bookmarkEnd w:id="6"/>
    <w:p w14:paraId="2FB153F3" w14:textId="77777777" w:rsidR="00517E22" w:rsidRPr="00F05C46" w:rsidRDefault="00517E22" w:rsidP="00F05C46">
      <w:pPr>
        <w:autoSpaceDE w:val="0"/>
        <w:autoSpaceDN w:val="0"/>
        <w:adjustRightInd w:val="0"/>
        <w:spacing w:line="276" w:lineRule="auto"/>
        <w:rPr>
          <w:rFonts w:asciiTheme="minorHAnsi" w:hAnsiTheme="minorHAnsi" w:cstheme="minorHAnsi"/>
          <w:sz w:val="22"/>
          <w:szCs w:val="22"/>
          <w:lang w:val="en-GB"/>
        </w:rPr>
      </w:pPr>
    </w:p>
    <w:p w14:paraId="40EE4F8B" w14:textId="77777777" w:rsidR="00517E22" w:rsidRPr="00F05C46" w:rsidRDefault="00517E22" w:rsidP="007A4E78">
      <w:pPr>
        <w:spacing w:line="276" w:lineRule="auto"/>
        <w:jc w:val="both"/>
        <w:rPr>
          <w:rFonts w:asciiTheme="minorHAnsi" w:eastAsia="Calibri" w:hAnsiTheme="minorHAnsi" w:cstheme="minorHAnsi"/>
          <w:sz w:val="22"/>
          <w:szCs w:val="22"/>
          <w:lang w:val="en-GB"/>
        </w:rPr>
      </w:pPr>
      <w:r w:rsidRPr="00F05C46">
        <w:rPr>
          <w:rFonts w:asciiTheme="minorHAnsi" w:hAnsiTheme="minorHAnsi" w:cstheme="minorHAnsi"/>
          <w:sz w:val="22"/>
          <w:szCs w:val="22"/>
          <w:lang w:val="en-GB"/>
        </w:rPr>
        <w:lastRenderedPageBreak/>
        <w:t>Acting pursuant to Art. 395.2</w:t>
      </w:r>
      <w:r w:rsidRPr="00F05C46">
        <w:rPr>
          <w:rFonts w:asciiTheme="minorHAnsi" w:hAnsiTheme="minorHAnsi" w:cstheme="minorHAnsi"/>
          <w:sz w:val="22"/>
          <w:szCs w:val="22"/>
          <w:vertAlign w:val="superscript"/>
          <w:lang w:val="en-GB"/>
        </w:rPr>
        <w:t>1</w:t>
      </w:r>
      <w:r w:rsidRPr="00F05C46">
        <w:rPr>
          <w:rFonts w:asciiTheme="minorHAnsi" w:hAnsiTheme="minorHAnsi" w:cstheme="minorHAnsi"/>
          <w:sz w:val="22"/>
          <w:szCs w:val="22"/>
          <w:lang w:val="en-GB"/>
        </w:rPr>
        <w:t xml:space="preserve"> of the Commercial Companies Code and Art. 90g.6 of the Act on Public Offering, Conditions Governing the Introduction of Financial Instruments to Organised Trading, and Public Companies of July 29th</w:t>
      </w:r>
      <w:proofErr w:type="gramStart"/>
      <w:r w:rsidRPr="00F05C46">
        <w:rPr>
          <w:rFonts w:asciiTheme="minorHAnsi" w:hAnsiTheme="minorHAnsi" w:cstheme="minorHAnsi"/>
          <w:sz w:val="22"/>
          <w:szCs w:val="22"/>
          <w:lang w:val="en-GB"/>
        </w:rPr>
        <w:t xml:space="preserve"> 2005</w:t>
      </w:r>
      <w:proofErr w:type="gramEnd"/>
      <w:r w:rsidRPr="00F05C46">
        <w:rPr>
          <w:rFonts w:asciiTheme="minorHAnsi" w:hAnsiTheme="minorHAnsi" w:cstheme="minorHAnsi"/>
          <w:sz w:val="22"/>
          <w:szCs w:val="22"/>
          <w:lang w:val="en-GB"/>
        </w:rPr>
        <w:t xml:space="preserve"> (consolidated text of April 2nd 2019, as amended), the Annual General Meeting resolves as follows:</w:t>
      </w:r>
    </w:p>
    <w:p w14:paraId="116E5F2A" w14:textId="77777777" w:rsidR="00517E22" w:rsidRPr="00F05C46" w:rsidRDefault="00517E22" w:rsidP="00F05C46">
      <w:pPr>
        <w:autoSpaceDE w:val="0"/>
        <w:autoSpaceDN w:val="0"/>
        <w:adjustRightInd w:val="0"/>
        <w:spacing w:line="276" w:lineRule="auto"/>
        <w:ind w:hanging="714"/>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24595AA" w14:textId="77777777" w:rsidR="00517E22" w:rsidRPr="00F05C46" w:rsidRDefault="00517E22"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hAnsiTheme="minorHAnsi" w:cstheme="minorHAnsi"/>
          <w:sz w:val="22"/>
          <w:szCs w:val="22"/>
          <w:lang w:val="en-GB"/>
        </w:rPr>
        <w:t xml:space="preserve">The Annual General Meeting gives its positive opinion on the Supervisory Board’s Report on Remuneration for Members of the Management Board and Supervisory Board of KRUK S.A. of </w:t>
      </w:r>
      <w:proofErr w:type="spellStart"/>
      <w:r w:rsidRPr="00F05C46">
        <w:rPr>
          <w:rFonts w:asciiTheme="minorHAnsi" w:hAnsiTheme="minorHAnsi" w:cstheme="minorHAnsi"/>
          <w:sz w:val="22"/>
          <w:szCs w:val="22"/>
          <w:lang w:val="en-GB"/>
        </w:rPr>
        <w:t>Wrocław</w:t>
      </w:r>
      <w:proofErr w:type="spellEnd"/>
      <w:r w:rsidRPr="00F05C46">
        <w:rPr>
          <w:rFonts w:asciiTheme="minorHAnsi" w:hAnsiTheme="minorHAnsi" w:cstheme="minorHAnsi"/>
          <w:sz w:val="22"/>
          <w:szCs w:val="22"/>
          <w:lang w:val="en-GB"/>
        </w:rPr>
        <w:t xml:space="preserve"> for 2021, attached as an Appendix hereto. </w:t>
      </w:r>
    </w:p>
    <w:p w14:paraId="528B7891" w14:textId="77777777" w:rsidR="00517E22" w:rsidRPr="00F05C46" w:rsidRDefault="00517E22" w:rsidP="00F05C46">
      <w:pPr>
        <w:spacing w:line="276" w:lineRule="auto"/>
        <w:jc w:val="center"/>
        <w:rPr>
          <w:rFonts w:asciiTheme="minorHAnsi" w:hAnsiTheme="minorHAnsi" w:cstheme="minorHAnsi"/>
          <w:iCs/>
          <w:color w:val="000000"/>
          <w:sz w:val="22"/>
          <w:szCs w:val="22"/>
          <w:lang w:val="en-GB"/>
        </w:rPr>
      </w:pPr>
      <w:r w:rsidRPr="00F05C46">
        <w:rPr>
          <w:rFonts w:asciiTheme="minorHAnsi" w:hAnsiTheme="minorHAnsi" w:cstheme="minorHAnsi"/>
          <w:color w:val="000000"/>
          <w:sz w:val="22"/>
          <w:szCs w:val="22"/>
          <w:lang w:val="en-GB"/>
        </w:rPr>
        <w:t>Section 2</w:t>
      </w:r>
    </w:p>
    <w:p w14:paraId="641DEE6D" w14:textId="4B9D3C66" w:rsidR="00AC2A04" w:rsidRPr="00F05C46" w:rsidRDefault="00517E22" w:rsidP="00F05C46">
      <w:pPr>
        <w:spacing w:line="276" w:lineRule="auto"/>
        <w:ind w:left="1134" w:hanging="1065"/>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r w:rsidR="00AC2A04" w:rsidRPr="00F05C46">
        <w:rPr>
          <w:rFonts w:asciiTheme="minorHAnsi" w:hAnsiTheme="minorHAnsi" w:cstheme="minorHAnsi"/>
          <w:sz w:val="22"/>
          <w:szCs w:val="22"/>
          <w:lang w:val="en-GB"/>
        </w:rPr>
        <w:t>.</w:t>
      </w:r>
    </w:p>
    <w:p w14:paraId="5487684C" w14:textId="77777777" w:rsidR="00A277EA" w:rsidRPr="00F05C46" w:rsidRDefault="00A277EA" w:rsidP="00F05C46">
      <w:pPr>
        <w:autoSpaceDE w:val="0"/>
        <w:autoSpaceDN w:val="0"/>
        <w:adjustRightInd w:val="0"/>
        <w:spacing w:line="276" w:lineRule="auto"/>
        <w:ind w:hanging="714"/>
        <w:rPr>
          <w:rFonts w:asciiTheme="minorHAnsi" w:eastAsia="Calibri" w:hAnsiTheme="minorHAnsi" w:cstheme="minorHAnsi"/>
          <w:sz w:val="22"/>
          <w:szCs w:val="22"/>
          <w:lang w:val="en-GB"/>
        </w:rPr>
      </w:pPr>
    </w:p>
    <w:p w14:paraId="51B8AFA6"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77C3A626" w14:textId="77777777" w:rsidTr="00C70C5A">
        <w:tc>
          <w:tcPr>
            <w:tcW w:w="3070" w:type="dxa"/>
          </w:tcPr>
          <w:p w14:paraId="3537535D"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2685EB62"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7AA3C4D9"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1A14F31D" w14:textId="77777777" w:rsidTr="00C70C5A">
        <w:tc>
          <w:tcPr>
            <w:tcW w:w="3070" w:type="dxa"/>
            <w:shd w:val="clear" w:color="auto" w:fill="auto"/>
          </w:tcPr>
          <w:p w14:paraId="27CA009C"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0B861D71"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p w14:paraId="33243771"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0F6FB728"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4BD2297C"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c>
          <w:tcPr>
            <w:tcW w:w="3071" w:type="dxa"/>
            <w:shd w:val="clear" w:color="auto" w:fill="auto"/>
          </w:tcPr>
          <w:p w14:paraId="588E5D7A"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68A4EC95" w14:textId="77777777" w:rsidR="0012088C" w:rsidRPr="00F05C46" w:rsidRDefault="0012088C" w:rsidP="00F05C46">
            <w:pPr>
              <w:spacing w:line="276" w:lineRule="auto"/>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F05C46">
              <w:rPr>
                <w:rFonts w:asciiTheme="minorHAnsi" w:hAnsiTheme="minorHAnsi" w:cstheme="minorHAnsi"/>
                <w:sz w:val="22"/>
                <w:szCs w:val="22"/>
                <w:lang w:val="en-GB"/>
              </w:rPr>
              <w:fldChar w:fldCharType="end"/>
            </w:r>
          </w:p>
        </w:tc>
      </w:tr>
    </w:tbl>
    <w:p w14:paraId="30BF50FD"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3692CF41"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46AD44F3" w14:textId="77777777" w:rsidR="00A277EA" w:rsidRPr="00982AD6" w:rsidRDefault="00A277EA" w:rsidP="00F05C46">
      <w:pPr>
        <w:spacing w:line="276" w:lineRule="auto"/>
        <w:rPr>
          <w:rFonts w:asciiTheme="minorHAnsi" w:hAnsiTheme="minorHAnsi" w:cstheme="minorHAnsi"/>
          <w:i/>
          <w:iCs/>
          <w:color w:val="000000"/>
          <w:sz w:val="22"/>
          <w:szCs w:val="22"/>
          <w:lang w:val="en-GB"/>
        </w:rPr>
      </w:pPr>
      <w:r w:rsidRPr="00982AD6">
        <w:rPr>
          <w:rFonts w:asciiTheme="minorHAnsi" w:hAnsiTheme="minorHAnsi" w:cstheme="minorHAnsi"/>
          <w:i/>
          <w:iCs/>
          <w:color w:val="000000"/>
          <w:sz w:val="22"/>
          <w:szCs w:val="22"/>
          <w:lang w:val="en-GB"/>
        </w:rPr>
        <w:br w:type="page"/>
      </w:r>
    </w:p>
    <w:p w14:paraId="732D72F8" w14:textId="77777777" w:rsidR="00A277EA" w:rsidRPr="00F05C46" w:rsidRDefault="00A277EA" w:rsidP="00F05C46">
      <w:pPr>
        <w:spacing w:line="276" w:lineRule="auto"/>
        <w:rPr>
          <w:rFonts w:asciiTheme="minorHAnsi" w:hAnsiTheme="minorHAnsi" w:cstheme="minorHAnsi"/>
          <w:i/>
          <w:iCs/>
          <w:color w:val="000000"/>
          <w:sz w:val="22"/>
          <w:szCs w:val="22"/>
          <w:lang w:val="en-GB"/>
        </w:rPr>
      </w:pPr>
    </w:p>
    <w:p w14:paraId="28E425DD"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538D46A8" w14:textId="77777777" w:rsidR="00F05C46" w:rsidRPr="00F05C46" w:rsidRDefault="00F05C46"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DDC7DC9"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3ED2714B"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2A512C07" w14:textId="77777777" w:rsidR="00F05C46" w:rsidRPr="00F05C46" w:rsidRDefault="00F05C46" w:rsidP="007A4E78">
      <w:pPr>
        <w:autoSpaceDE w:val="0"/>
        <w:autoSpaceDN w:val="0"/>
        <w:adjustRightInd w:val="0"/>
        <w:spacing w:line="276" w:lineRule="auto"/>
        <w:ind w:left="1134" w:hanging="1134"/>
        <w:jc w:val="both"/>
        <w:rPr>
          <w:rFonts w:asciiTheme="minorHAnsi" w:hAnsiTheme="minorHAnsi" w:cstheme="minorHAnsi"/>
          <w:sz w:val="22"/>
          <w:szCs w:val="22"/>
          <w:lang w:val="en-GB"/>
        </w:rPr>
      </w:pPr>
      <w:proofErr w:type="gramStart"/>
      <w:r w:rsidRPr="00F05C46">
        <w:rPr>
          <w:rFonts w:asciiTheme="minorHAns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amendments to Art. 11, Art. 12 and Art. 14 of the Articles of Association of KRUK </w:t>
      </w:r>
      <w:proofErr w:type="spellStart"/>
      <w:r w:rsidRPr="00F05C46">
        <w:rPr>
          <w:rFonts w:asciiTheme="minorHAnsi" w:hAnsiTheme="minorHAnsi" w:cstheme="minorHAnsi"/>
          <w:sz w:val="22"/>
          <w:szCs w:val="22"/>
          <w:lang w:val="en-GB"/>
        </w:rPr>
        <w:t>Spółka</w:t>
      </w:r>
      <w:proofErr w:type="spellEnd"/>
      <w:r w:rsidRPr="00F05C46">
        <w:rPr>
          <w:rFonts w:asciiTheme="minorHAnsi" w:hAnsiTheme="minorHAnsi" w:cstheme="minorHAnsi"/>
          <w:sz w:val="22"/>
          <w:szCs w:val="22"/>
          <w:lang w:val="en-GB"/>
        </w:rPr>
        <w:t xml:space="preserve"> </w:t>
      </w:r>
      <w:proofErr w:type="spellStart"/>
      <w:r w:rsidRPr="00F05C46">
        <w:rPr>
          <w:rFonts w:asciiTheme="minorHAnsi" w:hAnsiTheme="minorHAnsi" w:cstheme="minorHAnsi"/>
          <w:sz w:val="22"/>
          <w:szCs w:val="22"/>
          <w:lang w:val="en-GB"/>
        </w:rPr>
        <w:t>Akcyjna</w:t>
      </w:r>
      <w:proofErr w:type="spellEnd"/>
      <w:r w:rsidRPr="00F05C46">
        <w:rPr>
          <w:rFonts w:asciiTheme="minorHAnsi" w:hAnsiTheme="minorHAnsi" w:cstheme="minorHAnsi"/>
          <w:sz w:val="22"/>
          <w:szCs w:val="22"/>
          <w:lang w:val="en-GB"/>
        </w:rPr>
        <w:t xml:space="preserve"> of </w:t>
      </w:r>
      <w:proofErr w:type="spellStart"/>
      <w:r w:rsidRPr="00F05C46">
        <w:rPr>
          <w:rFonts w:asciiTheme="minorHAnsi" w:hAnsiTheme="minorHAnsi" w:cstheme="minorHAnsi"/>
          <w:sz w:val="22"/>
          <w:szCs w:val="22"/>
          <w:lang w:val="en-GB"/>
        </w:rPr>
        <w:t>Wrocław</w:t>
      </w:r>
      <w:proofErr w:type="spellEnd"/>
    </w:p>
    <w:p w14:paraId="0712E3F6" w14:textId="77777777" w:rsidR="00F05C46" w:rsidRPr="00F05C46" w:rsidRDefault="00F05C46" w:rsidP="00F05C46">
      <w:pPr>
        <w:autoSpaceDE w:val="0"/>
        <w:autoSpaceDN w:val="0"/>
        <w:adjustRightInd w:val="0"/>
        <w:spacing w:line="276" w:lineRule="auto"/>
        <w:rPr>
          <w:rFonts w:asciiTheme="minorHAnsi" w:hAnsiTheme="minorHAnsi" w:cstheme="minorHAnsi"/>
          <w:sz w:val="22"/>
          <w:szCs w:val="22"/>
          <w:lang w:val="en-GB"/>
        </w:rPr>
      </w:pPr>
    </w:p>
    <w:p w14:paraId="7ABFF88E" w14:textId="77777777" w:rsidR="00F05C46" w:rsidRPr="00F05C46" w:rsidRDefault="00F05C46" w:rsidP="007A4E78">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430.1 of the Polish Commercial Companies Code and Art. 18.1.6) of KRUK S.A.’s Articles of Association, the Annual General Meeting of KRUK S.A. hereby resolves as follows:</w:t>
      </w:r>
    </w:p>
    <w:p w14:paraId="5DC692CE" w14:textId="77777777" w:rsidR="007A4E78" w:rsidRDefault="007A4E78" w:rsidP="00F05C46">
      <w:pPr>
        <w:autoSpaceDE w:val="0"/>
        <w:autoSpaceDN w:val="0"/>
        <w:adjustRightInd w:val="0"/>
        <w:spacing w:line="276" w:lineRule="auto"/>
        <w:jc w:val="center"/>
        <w:rPr>
          <w:rFonts w:asciiTheme="minorHAnsi" w:eastAsia="Calibri" w:hAnsiTheme="minorHAnsi" w:cstheme="minorHAnsi"/>
          <w:sz w:val="22"/>
          <w:szCs w:val="22"/>
          <w:lang w:val="en-GB"/>
        </w:rPr>
      </w:pPr>
    </w:p>
    <w:p w14:paraId="31AF5586" w14:textId="62B53BDE" w:rsidR="00F05C46" w:rsidRPr="00F05C46"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2E70CBEC" w14:textId="77777777" w:rsidR="00F05C46" w:rsidRPr="00F05C46" w:rsidRDefault="00F05C46" w:rsidP="007A4E78">
      <w:pPr>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 Company's Articles of Association shall be amended as follows:</w:t>
      </w:r>
    </w:p>
    <w:p w14:paraId="384BF932" w14:textId="77777777" w:rsidR="00F05C46" w:rsidRPr="00F05C46"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bookmarkStart w:id="7" w:name="_Hlk98330455"/>
      <w:r w:rsidRPr="00F05C46">
        <w:rPr>
          <w:rFonts w:asciiTheme="minorHAnsi" w:hAnsiTheme="minorHAnsi" w:cstheme="minorHAnsi"/>
          <w:sz w:val="22"/>
          <w:szCs w:val="22"/>
          <w:lang w:val="en-GB"/>
        </w:rPr>
        <w:t>Art. 11.12,</w:t>
      </w:r>
      <w:bookmarkEnd w:id="7"/>
      <w:r w:rsidRPr="00F05C46">
        <w:rPr>
          <w:rFonts w:asciiTheme="minorHAnsi" w:hAnsiTheme="minorHAnsi" w:cstheme="minorHAnsi"/>
          <w:sz w:val="22"/>
          <w:szCs w:val="22"/>
          <w:lang w:val="en-GB"/>
        </w:rPr>
        <w:t xml:space="preserve"> which has read as follows:</w:t>
      </w:r>
    </w:p>
    <w:p w14:paraId="55A3D28C" w14:textId="77777777" w:rsidR="00F05C46" w:rsidRPr="00F05C46" w:rsidRDefault="00F05C46" w:rsidP="007A4E78">
      <w:pPr>
        <w:tabs>
          <w:tab w:val="right" w:leader="hyphen" w:pos="9072"/>
        </w:tabs>
        <w:spacing w:before="120" w:line="276" w:lineRule="auto"/>
        <w:ind w:left="851" w:hanging="567"/>
        <w:jc w:val="both"/>
        <w:rPr>
          <w:rFonts w:asciiTheme="minorHAnsi" w:eastAsia="Calibri" w:hAnsiTheme="minorHAnsi" w:cstheme="minorHAnsi"/>
          <w:sz w:val="22"/>
          <w:szCs w:val="22"/>
          <w:lang w:val="en-GB"/>
        </w:rPr>
      </w:pPr>
      <w:r w:rsidRPr="00F05C46">
        <w:rPr>
          <w:rFonts w:asciiTheme="minorHAnsi" w:hAnsiTheme="minorHAnsi" w:cstheme="minorHAnsi"/>
          <w:sz w:val="22"/>
          <w:szCs w:val="22"/>
          <w:lang w:val="en-US"/>
        </w:rPr>
        <w:t>“12.</w:t>
      </w:r>
      <w:r w:rsidRPr="00F05C46">
        <w:rPr>
          <w:rFonts w:asciiTheme="minorHAnsi" w:hAnsiTheme="minorHAnsi" w:cstheme="minorHAnsi"/>
          <w:sz w:val="22"/>
          <w:szCs w:val="22"/>
          <w:lang w:val="en-US"/>
        </w:rPr>
        <w:tab/>
      </w:r>
      <w:r w:rsidRPr="00F05C46">
        <w:rPr>
          <w:rFonts w:asciiTheme="minorHAnsi" w:hAnsiTheme="minorHAnsi" w:cstheme="minorHAnsi"/>
          <w:sz w:val="22"/>
          <w:szCs w:val="22"/>
          <w:lang w:val="en-GB"/>
        </w:rPr>
        <w:t xml:space="preserve">A candidate member of the Supervisory </w:t>
      </w:r>
      <w:r w:rsidRPr="00F05C46">
        <w:rPr>
          <w:rFonts w:asciiTheme="minorHAnsi" w:eastAsia="Calibri" w:hAnsiTheme="minorHAnsi" w:cstheme="minorHAnsi"/>
          <w:sz w:val="22"/>
          <w:szCs w:val="22"/>
          <w:lang w:val="en-GB"/>
        </w:rPr>
        <w:t>Board or a member of the Supervisory Board appointed according to par. 3, par. 4 and par. 5 above should declare to the Company in writing, promptly after his/her appointment, that he/she satisfies the independence criteria determined in Annex 11 to the "Commission Recommendation of 15 February 2005 on the role of non-executive or supervisory directors of listed companies and on the committees of the (supervisory) board" and promptly inform the Company if the situation changes during the term of office.”</w:t>
      </w:r>
    </w:p>
    <w:p w14:paraId="08D12778" w14:textId="77777777" w:rsidR="00F05C46" w:rsidRPr="00F05C46" w:rsidRDefault="00F05C46" w:rsidP="007A4E78">
      <w:pPr>
        <w:autoSpaceDE w:val="0"/>
        <w:autoSpaceDN w:val="0"/>
        <w:adjustRightInd w:val="0"/>
        <w:spacing w:line="276" w:lineRule="auto"/>
        <w:ind w:firstLine="284"/>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5AE3DB91" w14:textId="77777777" w:rsidR="00F05C46" w:rsidRPr="00F05C46" w:rsidRDefault="00F05C46" w:rsidP="007A4E78">
      <w:pPr>
        <w:tabs>
          <w:tab w:val="right" w:leader="hyphen" w:pos="9072"/>
        </w:tabs>
        <w:spacing w:before="120" w:line="276" w:lineRule="auto"/>
        <w:ind w:left="851" w:hanging="567"/>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“12. </w:t>
      </w:r>
      <w:r w:rsidRPr="00F05C46">
        <w:rPr>
          <w:rFonts w:asciiTheme="minorHAnsi" w:eastAsia="Calibri" w:hAnsiTheme="minorHAnsi" w:cstheme="minorHAnsi"/>
          <w:sz w:val="22"/>
          <w:szCs w:val="22"/>
          <w:lang w:val="en-GB"/>
        </w:rPr>
        <w:tab/>
        <w:t>Candidates to the Supervisory Board or members of the Supervisory Board appointed in accordance with Art. 11.5 above should submit to the Company, promptly after appointment, a written statement to the effect that they meet the independence criteria under Art. 129.3 of the Act on Statutory Auditors, Audit Firms and Public Oversight of May 11th</w:t>
      </w:r>
      <w:proofErr w:type="gramStart"/>
      <w:r w:rsidRPr="00F05C46">
        <w:rPr>
          <w:rFonts w:asciiTheme="minorHAnsi" w:eastAsia="Calibri" w:hAnsiTheme="minorHAnsi" w:cstheme="minorHAnsi"/>
          <w:sz w:val="22"/>
          <w:szCs w:val="22"/>
          <w:lang w:val="en-GB"/>
        </w:rPr>
        <w:t xml:space="preserve"> 2017</w:t>
      </w:r>
      <w:proofErr w:type="gramEnd"/>
      <w:r w:rsidRPr="00F05C46">
        <w:rPr>
          <w:rFonts w:asciiTheme="minorHAnsi" w:eastAsia="Calibri" w:hAnsiTheme="minorHAnsi" w:cstheme="minorHAnsi"/>
          <w:sz w:val="22"/>
          <w:szCs w:val="22"/>
          <w:lang w:val="en-GB"/>
        </w:rPr>
        <w:t xml:space="preserve"> (</w:t>
      </w:r>
      <w:proofErr w:type="spellStart"/>
      <w:r w:rsidRPr="00F05C46">
        <w:rPr>
          <w:rFonts w:asciiTheme="minorHAnsi" w:eastAsia="Calibri" w:hAnsiTheme="minorHAnsi" w:cstheme="minorHAnsi"/>
          <w:sz w:val="22"/>
          <w:szCs w:val="22"/>
          <w:lang w:val="en-GB"/>
        </w:rPr>
        <w:t>Dz.U</w:t>
      </w:r>
      <w:proofErr w:type="spellEnd"/>
      <w:r w:rsidRPr="00F05C46">
        <w:rPr>
          <w:rFonts w:asciiTheme="minorHAnsi" w:eastAsia="Calibri" w:hAnsiTheme="minorHAnsi" w:cstheme="minorHAnsi"/>
          <w:sz w:val="22"/>
          <w:szCs w:val="22"/>
          <w:lang w:val="en-GB"/>
        </w:rPr>
        <w:t>. of 2020, item 1415, as amended) and advise the Company promptly if their status changes during the Supervisory Board’s term of office.</w:t>
      </w:r>
    </w:p>
    <w:p w14:paraId="726B339F" w14:textId="77777777" w:rsidR="00F05C46" w:rsidRPr="00F05C46" w:rsidRDefault="00F05C46" w:rsidP="007A4E78">
      <w:pPr>
        <w:spacing w:line="276" w:lineRule="auto"/>
        <w:ind w:left="85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A member of the Supervisory Board shall be deemed to be independent if they meet </w:t>
      </w:r>
      <w:proofErr w:type="gramStart"/>
      <w:r w:rsidRPr="00F05C46">
        <w:rPr>
          <w:rFonts w:asciiTheme="minorHAnsi" w:eastAsia="Calibri" w:hAnsiTheme="minorHAnsi" w:cstheme="minorHAnsi"/>
          <w:sz w:val="22"/>
          <w:szCs w:val="22"/>
          <w:lang w:val="en-GB"/>
        </w:rPr>
        <w:t>all of</w:t>
      </w:r>
      <w:proofErr w:type="gramEnd"/>
      <w:r w:rsidRPr="00F05C46">
        <w:rPr>
          <w:rFonts w:asciiTheme="minorHAnsi" w:eastAsia="Calibri" w:hAnsiTheme="minorHAnsi" w:cstheme="minorHAnsi"/>
          <w:sz w:val="22"/>
          <w:szCs w:val="22"/>
          <w:lang w:val="en-GB"/>
        </w:rPr>
        <w:t xml:space="preserve"> the following criteria: </w:t>
      </w:r>
    </w:p>
    <w:p w14:paraId="15A854D3"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nor have been in the period of the last five years since the date of their appointment, members of the senior management, including the management board or any other governing body, of the Company or any affiliate </w:t>
      </w:r>
      <w:proofErr w:type="gramStart"/>
      <w:r w:rsidRPr="00F05C46">
        <w:rPr>
          <w:rFonts w:asciiTheme="minorHAnsi" w:eastAsia="Calibri" w:hAnsiTheme="minorHAnsi" w:cstheme="minorHAnsi"/>
          <w:sz w:val="22"/>
          <w:szCs w:val="22"/>
          <w:lang w:val="en-GB"/>
        </w:rPr>
        <w:t>thereof;</w:t>
      </w:r>
      <w:proofErr w:type="gramEnd"/>
    </w:p>
    <w:p w14:paraId="75CAD214"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nor have been in the period of the last three years since the date of their appointment, employees of the Company or any affiliate thereof, except where a member of the supervisory board is an employee who is not a member of the </w:t>
      </w:r>
      <w:proofErr w:type="gramStart"/>
      <w:r w:rsidRPr="00F05C46">
        <w:rPr>
          <w:rFonts w:asciiTheme="minorHAnsi" w:eastAsia="Calibri" w:hAnsiTheme="minorHAnsi" w:cstheme="minorHAnsi"/>
          <w:sz w:val="22"/>
          <w:szCs w:val="22"/>
          <w:lang w:val="en-GB"/>
        </w:rPr>
        <w:t>Company‘</w:t>
      </w:r>
      <w:proofErr w:type="gramEnd"/>
      <w:r w:rsidRPr="00F05C46">
        <w:rPr>
          <w:rFonts w:asciiTheme="minorHAnsi" w:eastAsia="Calibri" w:hAnsiTheme="minorHAnsi" w:cstheme="minorHAnsi"/>
          <w:sz w:val="22"/>
          <w:szCs w:val="22"/>
          <w:lang w:val="en-GB"/>
        </w:rPr>
        <w:t>s senior management and who was elected to the supervisory board or another supervisory or control body of the Company as a representative of its employees;</w:t>
      </w:r>
    </w:p>
    <w:p w14:paraId="00EA48A6"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have control over the Company within the meaning of </w:t>
      </w:r>
      <w:hyperlink r:id="rId8" w:anchor="/document/16796295?unitId=art(3)ust(1)pkt(37)lit(a)&amp;cm=DOCUMENT" w:history="1">
        <w:r w:rsidRPr="00F05C46">
          <w:rPr>
            <w:rFonts w:asciiTheme="minorHAnsi" w:hAnsiTheme="minorHAnsi" w:cstheme="minorHAnsi"/>
            <w:sz w:val="22"/>
            <w:szCs w:val="22"/>
            <w:lang w:val="en-US"/>
          </w:rPr>
          <w:t>Art. 3.1.37.a-e</w:t>
        </w:r>
      </w:hyperlink>
      <w:r w:rsidRPr="00F05C46">
        <w:rPr>
          <w:rFonts w:asciiTheme="minorHAnsi" w:eastAsia="Calibri" w:hAnsiTheme="minorHAnsi" w:cstheme="minorHAnsi"/>
          <w:sz w:val="22"/>
          <w:szCs w:val="22"/>
          <w:lang w:val="en-GB"/>
        </w:rPr>
        <w:t xml:space="preserve"> of the Accounting Act of September 29th 1994 (consolidated text: </w:t>
      </w:r>
      <w:hyperlink r:id="rId9" w:anchor="/act/16796295/2889670?keyword=Rachunkowo%C5%9B%C4%87&amp;cm=SFIRST" w:history="1">
        <w:proofErr w:type="spellStart"/>
        <w:r w:rsidRPr="00F05C46">
          <w:rPr>
            <w:rFonts w:asciiTheme="minorHAnsi" w:hAnsiTheme="minorHAnsi" w:cstheme="minorHAnsi"/>
            <w:sz w:val="22"/>
            <w:szCs w:val="22"/>
            <w:lang w:val="en-US"/>
          </w:rPr>
          <w:t>Dz.U</w:t>
        </w:r>
        <w:proofErr w:type="spellEnd"/>
        <w:r w:rsidRPr="00F05C46">
          <w:rPr>
            <w:rFonts w:asciiTheme="minorHAnsi" w:hAnsiTheme="minorHAnsi" w:cstheme="minorHAnsi"/>
            <w:sz w:val="22"/>
            <w:szCs w:val="22"/>
            <w:lang w:val="en-US"/>
          </w:rPr>
          <w:t>. of 2021, item 217, as amended</w:t>
        </w:r>
      </w:hyperlink>
      <w:r w:rsidRPr="00F05C46">
        <w:rPr>
          <w:rFonts w:asciiTheme="minorHAnsi" w:eastAsia="Calibri" w:hAnsiTheme="minorHAnsi" w:cstheme="minorHAnsi"/>
          <w:sz w:val="22"/>
          <w:szCs w:val="22"/>
          <w:lang w:val="en-GB"/>
        </w:rPr>
        <w:t>), nor represent any persons or entities having control over the Company;</w:t>
      </w:r>
    </w:p>
    <w:p w14:paraId="36F1B3B0"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receive, nor have received, any additional significant remuneration from the Company or from any affiliate thereof, except the remuneration paid to members of the Supervisory Board or of any other supervisory or control body, including the Audit </w:t>
      </w:r>
      <w:proofErr w:type="gramStart"/>
      <w:r w:rsidRPr="00F05C46">
        <w:rPr>
          <w:rFonts w:asciiTheme="minorHAnsi" w:eastAsia="Calibri" w:hAnsiTheme="minorHAnsi" w:cstheme="minorHAnsi"/>
          <w:sz w:val="22"/>
          <w:szCs w:val="22"/>
          <w:lang w:val="en-GB"/>
        </w:rPr>
        <w:t>Committee;</w:t>
      </w:r>
      <w:proofErr w:type="gramEnd"/>
    </w:p>
    <w:p w14:paraId="7187474B"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maintain, nor have maintained over the last year since the date of their appointment, any material economic relations with the Company or any affiliate thereof </w:t>
      </w:r>
      <w:r w:rsidRPr="00F05C46">
        <w:rPr>
          <w:rFonts w:asciiTheme="minorHAnsi" w:eastAsia="Calibri" w:hAnsiTheme="minorHAnsi" w:cstheme="minorHAnsi"/>
          <w:sz w:val="22"/>
          <w:szCs w:val="22"/>
          <w:lang w:val="en-GB"/>
        </w:rPr>
        <w:lastRenderedPageBreak/>
        <w:t xml:space="preserve">directly or as owners, partners, shareholders, members of the supervisory board or of any other supervisory or control body, or members of the senior management, including the management board or any other governing body, of an entity maintaining such </w:t>
      </w:r>
      <w:proofErr w:type="gramStart"/>
      <w:r w:rsidRPr="00F05C46">
        <w:rPr>
          <w:rFonts w:asciiTheme="minorHAnsi" w:eastAsia="Calibri" w:hAnsiTheme="minorHAnsi" w:cstheme="minorHAnsi"/>
          <w:sz w:val="22"/>
          <w:szCs w:val="22"/>
          <w:lang w:val="en-GB"/>
        </w:rPr>
        <w:t>relations;</w:t>
      </w:r>
      <w:proofErr w:type="gramEnd"/>
    </w:p>
    <w:p w14:paraId="6DC7042D" w14:textId="77777777" w:rsidR="00F05C46" w:rsidRPr="00F05C46" w:rsidRDefault="00F05C46" w:rsidP="007A4E78">
      <w:pPr>
        <w:numPr>
          <w:ilvl w:val="0"/>
          <w:numId w:val="32"/>
        </w:numPr>
        <w:suppressAutoHyphens/>
        <w:autoSpaceDN w:val="0"/>
        <w:spacing w:line="276" w:lineRule="auto"/>
        <w:ind w:left="127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are not, nor have been in the period of the last two years since the date of their appointment:</w:t>
      </w:r>
    </w:p>
    <w:p w14:paraId="06F81CF9" w14:textId="77777777" w:rsidR="00F05C46" w:rsidRPr="00F05C46" w:rsidRDefault="00F05C46" w:rsidP="007A4E78">
      <w:pPr>
        <w:numPr>
          <w:ilvl w:val="0"/>
          <w:numId w:val="33"/>
        </w:numPr>
        <w:suppressAutoHyphens/>
        <w:autoSpaceDN w:val="0"/>
        <w:spacing w:line="276" w:lineRule="auto"/>
        <w:ind w:left="1701" w:hanging="283"/>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owners, partners (including general partners) or shareholders of the current or previous audit firm that audited the financial statements of the Company or of any affiliate thereof; or</w:t>
      </w:r>
    </w:p>
    <w:p w14:paraId="777C4236" w14:textId="77777777" w:rsidR="00F05C46" w:rsidRPr="00F05C46" w:rsidRDefault="00F05C46" w:rsidP="007A4E78">
      <w:pPr>
        <w:numPr>
          <w:ilvl w:val="0"/>
          <w:numId w:val="33"/>
        </w:numPr>
        <w:suppressAutoHyphens/>
        <w:autoSpaceDN w:val="0"/>
        <w:spacing w:line="276" w:lineRule="auto"/>
        <w:ind w:left="1701" w:hanging="283"/>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members of the supervisory board or of any other supervisory or control body of the current or previous audit firm that audited the financial statements of the Company; or</w:t>
      </w:r>
    </w:p>
    <w:p w14:paraId="750515F0" w14:textId="77777777" w:rsidR="00F05C46" w:rsidRPr="00F05C46" w:rsidRDefault="00F05C46" w:rsidP="007A4E78">
      <w:pPr>
        <w:numPr>
          <w:ilvl w:val="0"/>
          <w:numId w:val="33"/>
        </w:numPr>
        <w:suppressAutoHyphens/>
        <w:autoSpaceDN w:val="0"/>
        <w:spacing w:line="276" w:lineRule="auto"/>
        <w:ind w:left="1701" w:hanging="283"/>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employees or members of the senior management, including the management board or any other governing body, of the current or previous audit firm that audited the financial statements of the Company or of any affiliate thereof; or</w:t>
      </w:r>
    </w:p>
    <w:p w14:paraId="5F278FFF" w14:textId="77777777" w:rsidR="00F05C46" w:rsidRPr="00F05C46" w:rsidRDefault="00F05C46" w:rsidP="007A4E78">
      <w:pPr>
        <w:numPr>
          <w:ilvl w:val="0"/>
          <w:numId w:val="33"/>
        </w:numPr>
        <w:suppressAutoHyphens/>
        <w:autoSpaceDN w:val="0"/>
        <w:spacing w:line="276" w:lineRule="auto"/>
        <w:ind w:left="1701" w:hanging="283"/>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any other individual engaged to provide services or supervised by the current or previous audit firm or by a qualified auditor acting on behalf of the </w:t>
      </w:r>
      <w:proofErr w:type="gramStart"/>
      <w:r w:rsidRPr="00F05C46">
        <w:rPr>
          <w:rFonts w:asciiTheme="minorHAnsi" w:eastAsia="Calibri" w:hAnsiTheme="minorHAnsi" w:cstheme="minorHAnsi"/>
          <w:sz w:val="22"/>
          <w:szCs w:val="22"/>
          <w:lang w:val="en-GB"/>
        </w:rPr>
        <w:t>firm;</w:t>
      </w:r>
      <w:proofErr w:type="gramEnd"/>
    </w:p>
    <w:p w14:paraId="0BCC1490" w14:textId="77777777" w:rsidR="00F05C46" w:rsidRPr="00F05C46" w:rsidRDefault="00F05C46" w:rsidP="007A4E78">
      <w:pPr>
        <w:numPr>
          <w:ilvl w:val="0"/>
          <w:numId w:val="32"/>
        </w:numPr>
        <w:suppressAutoHyphens/>
        <w:autoSpaceDN w:val="0"/>
        <w:spacing w:line="276" w:lineRule="auto"/>
        <w:ind w:left="1276" w:hanging="425"/>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members of the management board or any other governing body of an entity whose supervisory board or any other supervisory or control body includes a member of the Management Board of the </w:t>
      </w:r>
      <w:proofErr w:type="gramStart"/>
      <w:r w:rsidRPr="00F05C46">
        <w:rPr>
          <w:rFonts w:asciiTheme="minorHAnsi" w:eastAsia="Calibri" w:hAnsiTheme="minorHAnsi" w:cstheme="minorHAnsi"/>
          <w:sz w:val="22"/>
          <w:szCs w:val="22"/>
          <w:lang w:val="en-GB"/>
        </w:rPr>
        <w:t>Company;</w:t>
      </w:r>
      <w:proofErr w:type="gramEnd"/>
    </w:p>
    <w:p w14:paraId="2F3D9382" w14:textId="77777777" w:rsidR="00F05C46" w:rsidRPr="00F05C46" w:rsidRDefault="00F05C46" w:rsidP="007A4E78">
      <w:pPr>
        <w:numPr>
          <w:ilvl w:val="0"/>
          <w:numId w:val="32"/>
        </w:numPr>
        <w:suppressAutoHyphens/>
        <w:autoSpaceDN w:val="0"/>
        <w:spacing w:line="276" w:lineRule="auto"/>
        <w:ind w:left="1276" w:hanging="425"/>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have not been members of the Supervisory Board of the Company for more than 12 </w:t>
      </w:r>
      <w:proofErr w:type="gramStart"/>
      <w:r w:rsidRPr="00F05C46">
        <w:rPr>
          <w:rFonts w:asciiTheme="minorHAnsi" w:eastAsia="Calibri" w:hAnsiTheme="minorHAnsi" w:cstheme="minorHAnsi"/>
          <w:sz w:val="22"/>
          <w:szCs w:val="22"/>
          <w:lang w:val="en-GB"/>
        </w:rPr>
        <w:t>years;</w:t>
      </w:r>
      <w:proofErr w:type="gramEnd"/>
    </w:p>
    <w:p w14:paraId="6850A8BB" w14:textId="77777777" w:rsidR="00F05C46" w:rsidRPr="00F05C46" w:rsidRDefault="00F05C46" w:rsidP="007A4E78">
      <w:pPr>
        <w:numPr>
          <w:ilvl w:val="0"/>
          <w:numId w:val="32"/>
        </w:numPr>
        <w:suppressAutoHyphens/>
        <w:autoSpaceDN w:val="0"/>
        <w:spacing w:line="276" w:lineRule="auto"/>
        <w:ind w:left="1276" w:hanging="425"/>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are not married to, do not cohabit with, or are not related by blood or affinity in the direct line or in the collateral line up to the fourth degree to a member of the Management Board of the Company or a person referred to in Art. 11.12(a)-(h</w:t>
      </w:r>
      <w:proofErr w:type="gramStart"/>
      <w:r w:rsidRPr="00F05C46">
        <w:rPr>
          <w:rFonts w:asciiTheme="minorHAnsi" w:eastAsia="Calibri" w:hAnsiTheme="minorHAnsi" w:cstheme="minorHAnsi"/>
          <w:sz w:val="22"/>
          <w:szCs w:val="22"/>
          <w:lang w:val="en-GB"/>
        </w:rPr>
        <w:t>);</w:t>
      </w:r>
      <w:proofErr w:type="gramEnd"/>
      <w:r w:rsidRPr="00F05C46">
        <w:rPr>
          <w:rFonts w:asciiTheme="minorHAnsi" w:eastAsia="Calibri" w:hAnsiTheme="minorHAnsi" w:cstheme="minorHAnsi"/>
          <w:sz w:val="22"/>
          <w:szCs w:val="22"/>
          <w:lang w:val="en-GB"/>
        </w:rPr>
        <w:t xml:space="preserve"> </w:t>
      </w:r>
    </w:p>
    <w:p w14:paraId="79660B36" w14:textId="77777777" w:rsidR="00F05C46" w:rsidRPr="00F05C46" w:rsidRDefault="00F05C46" w:rsidP="007A4E78">
      <w:pPr>
        <w:numPr>
          <w:ilvl w:val="0"/>
          <w:numId w:val="32"/>
        </w:numPr>
        <w:suppressAutoHyphens/>
        <w:autoSpaceDN w:val="0"/>
        <w:spacing w:after="120" w:line="276" w:lineRule="auto"/>
        <w:ind w:left="1276" w:hanging="425"/>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do not remain in a relationship of adoption, care or guardianship with a member of the Management Board of the Company or with a person referred to in Art. 11.12(a)-(h).”</w:t>
      </w:r>
    </w:p>
    <w:p w14:paraId="5AC90B6E" w14:textId="77777777" w:rsidR="00F05C46" w:rsidRPr="007A4E78"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r w:rsidRPr="007A4E78">
        <w:rPr>
          <w:rFonts w:asciiTheme="minorHAnsi" w:hAnsiTheme="minorHAnsi" w:cstheme="minorHAnsi"/>
          <w:sz w:val="22"/>
          <w:szCs w:val="22"/>
          <w:lang w:val="en-GB"/>
        </w:rPr>
        <w:t>In Art. 11, after Art. 11.12 a new Art. 11.13 shall be added, reading as follows:</w:t>
      </w:r>
    </w:p>
    <w:p w14:paraId="6DC85BB1" w14:textId="77777777" w:rsidR="00F05C46" w:rsidRPr="00F05C46" w:rsidRDefault="00F05C46" w:rsidP="007A4E78">
      <w:pPr>
        <w:suppressAutoHyphens/>
        <w:autoSpaceDN w:val="0"/>
        <w:spacing w:line="276" w:lineRule="auto"/>
        <w:ind w:left="426"/>
        <w:jc w:val="both"/>
        <w:textAlignment w:val="baseline"/>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“13. Candidates to the Supervisory Board or members of the Supervisory Board appointed in accordance with Article 11.5 above should submit to the Company, promptly after appointment, a written statement on whether there exist or do not exist any other circumstances resulting in their not meeting the independence criteria and advise the Company promptly if such circumstances arise or cease to exist during the Supervisory Board’s term of office.”</w:t>
      </w:r>
    </w:p>
    <w:p w14:paraId="3A72823F" w14:textId="77777777" w:rsidR="00F05C46" w:rsidRPr="007A4E78"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r w:rsidRPr="007A4E78">
        <w:rPr>
          <w:rFonts w:asciiTheme="minorHAnsi" w:hAnsiTheme="minorHAnsi" w:cstheme="minorHAnsi"/>
          <w:sz w:val="22"/>
          <w:szCs w:val="22"/>
          <w:lang w:val="en-GB"/>
        </w:rPr>
        <w:t xml:space="preserve">In Art. 11, Art. 11.13, Art. </w:t>
      </w:r>
      <w:proofErr w:type="gramStart"/>
      <w:r w:rsidRPr="007A4E78">
        <w:rPr>
          <w:rFonts w:asciiTheme="minorHAnsi" w:hAnsiTheme="minorHAnsi" w:cstheme="minorHAnsi"/>
          <w:sz w:val="22"/>
          <w:szCs w:val="22"/>
          <w:lang w:val="en-GB"/>
        </w:rPr>
        <w:t>11.14</w:t>
      </w:r>
      <w:proofErr w:type="gramEnd"/>
      <w:r w:rsidRPr="007A4E78">
        <w:rPr>
          <w:rFonts w:asciiTheme="minorHAnsi" w:hAnsiTheme="minorHAnsi" w:cstheme="minorHAnsi"/>
          <w:sz w:val="22"/>
          <w:szCs w:val="22"/>
          <w:lang w:val="en-GB"/>
        </w:rPr>
        <w:t xml:space="preserve"> and Art. 11.15 shall be renumbered as Art. 11.14, Art. 11.15, and Art. 11.16.</w:t>
      </w:r>
    </w:p>
    <w:p w14:paraId="55FB88EC" w14:textId="77777777" w:rsidR="00F05C46" w:rsidRPr="007A4E78"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r w:rsidRPr="007A4E78">
        <w:rPr>
          <w:rFonts w:asciiTheme="minorHAnsi" w:hAnsiTheme="minorHAnsi" w:cstheme="minorHAnsi"/>
          <w:sz w:val="22"/>
          <w:szCs w:val="22"/>
          <w:lang w:val="en-GB"/>
        </w:rPr>
        <w:t>Art. 12.2, which has read as follows:</w:t>
      </w:r>
    </w:p>
    <w:p w14:paraId="2DC09E00" w14:textId="77777777" w:rsidR="00F05C46" w:rsidRPr="00F05C46" w:rsidRDefault="00F05C46" w:rsidP="007A4E78">
      <w:pPr>
        <w:autoSpaceDE w:val="0"/>
        <w:autoSpaceDN w:val="0"/>
        <w:adjustRightInd w:val="0"/>
        <w:spacing w:line="276" w:lineRule="auto"/>
        <w:ind w:left="709" w:hanging="426"/>
        <w:contextualSpacing/>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„2. </w:t>
      </w:r>
      <w:r w:rsidRPr="00F05C46">
        <w:rPr>
          <w:rFonts w:asciiTheme="minorHAnsi" w:eastAsia="Calibri" w:hAnsiTheme="minorHAnsi" w:cstheme="minorHAnsi"/>
          <w:sz w:val="22"/>
          <w:szCs w:val="22"/>
          <w:lang w:val="en-GB"/>
        </w:rPr>
        <w:tab/>
        <w:t>Subject to provisions of Art. 11 par. 3, par. 4 and par. 5 above, the Supervisory Board will appoint the Chairperson and Vice Chairperson at the first meeting by secret ballot and by absolute majority of votes cast by members of the Supervisory Board present at the meeting.</w:t>
      </w:r>
    </w:p>
    <w:p w14:paraId="517A3ECA" w14:textId="77777777" w:rsidR="00F05C46" w:rsidRPr="00F05C46" w:rsidRDefault="00F05C46" w:rsidP="007A4E78">
      <w:pPr>
        <w:autoSpaceDE w:val="0"/>
        <w:autoSpaceDN w:val="0"/>
        <w:adjustRightInd w:val="0"/>
        <w:spacing w:line="276" w:lineRule="auto"/>
        <w:ind w:firstLine="283"/>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59C7AE96" w14:textId="77777777" w:rsidR="00F05C46" w:rsidRPr="00F05C46" w:rsidRDefault="00F05C46" w:rsidP="007A4E78">
      <w:pPr>
        <w:autoSpaceDE w:val="0"/>
        <w:autoSpaceDN w:val="0"/>
        <w:adjustRightInd w:val="0"/>
        <w:spacing w:line="276" w:lineRule="auto"/>
        <w:ind w:left="708" w:hanging="288"/>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“2. Subject to the provisions of Art. 11.5 above, the Supervisory Board shall, at its first meeting, elect its Chairperson and Vice Chairperson in an open ballot with an absolute majority of votes cast by Supervisory Board members present at the meeting.</w:t>
      </w:r>
    </w:p>
    <w:p w14:paraId="5C819D36" w14:textId="77777777" w:rsidR="00F05C46" w:rsidRPr="00F05C46" w:rsidRDefault="00F05C46" w:rsidP="007A4E78">
      <w:pPr>
        <w:autoSpaceDE w:val="0"/>
        <w:autoSpaceDN w:val="0"/>
        <w:adjustRightInd w:val="0"/>
        <w:spacing w:line="276" w:lineRule="auto"/>
        <w:ind w:left="426" w:hanging="426"/>
        <w:contextualSpacing/>
        <w:jc w:val="both"/>
        <w:rPr>
          <w:rFonts w:asciiTheme="minorHAnsi" w:eastAsia="Calibri" w:hAnsiTheme="minorHAnsi" w:cstheme="minorHAnsi"/>
          <w:sz w:val="22"/>
          <w:szCs w:val="22"/>
          <w:lang w:val="en-GB"/>
        </w:rPr>
      </w:pPr>
    </w:p>
    <w:p w14:paraId="73790FF5" w14:textId="77777777" w:rsidR="00F05C46" w:rsidRPr="007A4E78"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r w:rsidRPr="007A4E78">
        <w:rPr>
          <w:rFonts w:asciiTheme="minorHAnsi" w:hAnsiTheme="minorHAnsi" w:cstheme="minorHAnsi"/>
          <w:sz w:val="22"/>
          <w:szCs w:val="22"/>
          <w:lang w:val="en-GB"/>
        </w:rPr>
        <w:t xml:space="preserve">Art. 14.2(15), which has read as follows: </w:t>
      </w:r>
    </w:p>
    <w:p w14:paraId="06662710" w14:textId="77777777" w:rsidR="00F05C46" w:rsidRPr="00F05C46" w:rsidRDefault="00F05C46" w:rsidP="007A4E78">
      <w:pPr>
        <w:autoSpaceDE w:val="0"/>
        <w:autoSpaceDN w:val="0"/>
        <w:adjustRightInd w:val="0"/>
        <w:spacing w:line="276" w:lineRule="auto"/>
        <w:ind w:left="993" w:hanging="567"/>
        <w:contextualSpacing/>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„15) </w:t>
      </w:r>
      <w:r w:rsidRPr="00F05C46">
        <w:rPr>
          <w:rFonts w:asciiTheme="minorHAnsi" w:eastAsia="Calibri" w:hAnsiTheme="minorHAnsi" w:cstheme="minorHAnsi"/>
          <w:sz w:val="22"/>
          <w:szCs w:val="22"/>
          <w:lang w:val="en-GB"/>
        </w:rPr>
        <w:tab/>
        <w:t xml:space="preserve">approving the employment of advisors and other third parties to by the Company or its subsidiaries as consultants, lawyers or agents, if the total annual costs related to employment </w:t>
      </w:r>
      <w:r w:rsidRPr="00F05C46">
        <w:rPr>
          <w:rFonts w:asciiTheme="minorHAnsi" w:eastAsia="Calibri" w:hAnsiTheme="minorHAnsi" w:cstheme="minorHAnsi"/>
          <w:sz w:val="22"/>
          <w:szCs w:val="22"/>
          <w:lang w:val="en-GB"/>
        </w:rPr>
        <w:lastRenderedPageBreak/>
        <w:t>of such persons, not provided for in the budget, incurred by the Company exceeded PLN 500,000.00 (five hundred thousand</w:t>
      </w:r>
      <w:proofErr w:type="gramStart"/>
      <w:r w:rsidRPr="00F05C46">
        <w:rPr>
          <w:rFonts w:asciiTheme="minorHAnsi" w:eastAsia="Calibri" w:hAnsiTheme="minorHAnsi" w:cstheme="minorHAnsi"/>
          <w:sz w:val="22"/>
          <w:szCs w:val="22"/>
          <w:lang w:val="en-GB"/>
        </w:rPr>
        <w:t>);</w:t>
      </w:r>
      <w:proofErr w:type="gramEnd"/>
    </w:p>
    <w:p w14:paraId="17F54A6F" w14:textId="77777777" w:rsidR="00F05C46" w:rsidRPr="00F05C46" w:rsidRDefault="00F05C46" w:rsidP="007A4E78">
      <w:pPr>
        <w:autoSpaceDE w:val="0"/>
        <w:autoSpaceDN w:val="0"/>
        <w:adjustRightInd w:val="0"/>
        <w:spacing w:line="276" w:lineRule="auto"/>
        <w:ind w:firstLine="42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383551F3" w14:textId="77777777" w:rsidR="00F05C46" w:rsidRPr="00F05C46" w:rsidRDefault="00F05C46" w:rsidP="007A4E78">
      <w:pPr>
        <w:autoSpaceDE w:val="0"/>
        <w:autoSpaceDN w:val="0"/>
        <w:adjustRightInd w:val="0"/>
        <w:spacing w:line="276" w:lineRule="auto"/>
        <w:ind w:left="993" w:hanging="567"/>
        <w:contextualSpacing/>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“15)</w:t>
      </w:r>
      <w:r w:rsidRPr="00F05C46">
        <w:rPr>
          <w:rFonts w:asciiTheme="minorHAnsi" w:eastAsia="Calibri" w:hAnsiTheme="minorHAnsi" w:cstheme="minorHAnsi"/>
          <w:sz w:val="22"/>
          <w:szCs w:val="22"/>
          <w:lang w:val="en-GB"/>
        </w:rPr>
        <w:tab/>
        <w:t>Granting consent to the Company or any of its subsidiaries to engage advisers and other third-party individuals as consultants, lawyers or agents if the resulting total annual cost to the Company, not provided for in the budget, would exceed PLN 1,000,000.00 (one million);”</w:t>
      </w:r>
    </w:p>
    <w:p w14:paraId="7095B802" w14:textId="77777777" w:rsidR="00F05C46" w:rsidRPr="00F05C46" w:rsidRDefault="00F05C46" w:rsidP="007A4E78">
      <w:pPr>
        <w:autoSpaceDE w:val="0"/>
        <w:autoSpaceDN w:val="0"/>
        <w:adjustRightInd w:val="0"/>
        <w:spacing w:line="276" w:lineRule="auto"/>
        <w:ind w:left="993" w:hanging="567"/>
        <w:contextualSpacing/>
        <w:jc w:val="both"/>
        <w:rPr>
          <w:rFonts w:asciiTheme="minorHAnsi" w:eastAsia="Calibri" w:hAnsiTheme="minorHAnsi" w:cstheme="minorHAnsi"/>
          <w:sz w:val="22"/>
          <w:szCs w:val="22"/>
          <w:lang w:val="en-GB"/>
        </w:rPr>
      </w:pPr>
    </w:p>
    <w:p w14:paraId="3AC111AC" w14:textId="77777777" w:rsidR="00F05C46" w:rsidRPr="007A4E78" w:rsidRDefault="00F05C46" w:rsidP="007A4E78">
      <w:pPr>
        <w:numPr>
          <w:ilvl w:val="0"/>
          <w:numId w:val="31"/>
        </w:numPr>
        <w:autoSpaceDE w:val="0"/>
        <w:autoSpaceDN w:val="0"/>
        <w:adjustRightInd w:val="0"/>
        <w:spacing w:line="276" w:lineRule="auto"/>
        <w:ind w:left="426"/>
        <w:contextualSpacing/>
        <w:jc w:val="both"/>
        <w:rPr>
          <w:rFonts w:asciiTheme="minorHAnsi" w:hAnsiTheme="minorHAnsi" w:cstheme="minorHAnsi"/>
          <w:sz w:val="22"/>
          <w:szCs w:val="22"/>
          <w:lang w:val="en-GB"/>
        </w:rPr>
      </w:pPr>
      <w:r w:rsidRPr="007A4E78">
        <w:rPr>
          <w:rFonts w:asciiTheme="minorHAnsi" w:hAnsiTheme="minorHAnsi" w:cstheme="minorHAnsi"/>
          <w:sz w:val="22"/>
          <w:szCs w:val="22"/>
          <w:lang w:val="en-GB"/>
        </w:rPr>
        <w:t xml:space="preserve">Art. 14.2(20), which has read as follows: </w:t>
      </w:r>
    </w:p>
    <w:p w14:paraId="1BCFD186" w14:textId="77777777" w:rsidR="00F05C46" w:rsidRPr="00F05C46" w:rsidRDefault="00F05C46" w:rsidP="007A4E78">
      <w:pPr>
        <w:autoSpaceDE w:val="0"/>
        <w:autoSpaceDN w:val="0"/>
        <w:adjustRightInd w:val="0"/>
        <w:spacing w:line="276" w:lineRule="auto"/>
        <w:ind w:left="993" w:hanging="567"/>
        <w:contextualSpacing/>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„20) </w:t>
      </w:r>
      <w:r w:rsidRPr="00F05C46">
        <w:rPr>
          <w:rFonts w:asciiTheme="minorHAnsi" w:eastAsia="Calibri" w:hAnsiTheme="minorHAnsi" w:cstheme="minorHAnsi"/>
          <w:sz w:val="22"/>
          <w:szCs w:val="22"/>
          <w:lang w:val="en-GB"/>
        </w:rPr>
        <w:tab/>
        <w:t>approving the enforcement of all, gratuitous regulations or incurring any gratuitous liabilities by the Company or the Company's subsidiary outside the limits of the Company's business area in the amount exceeding PLN 200,000 (two hundred thousand) per business year, except when the parties to the transaction are solely entities forming part of the Capital Group KRUK;”</w:t>
      </w:r>
    </w:p>
    <w:p w14:paraId="0EA5B396" w14:textId="77777777" w:rsidR="00F05C46" w:rsidRPr="00F05C46" w:rsidRDefault="00F05C46" w:rsidP="007A4E78">
      <w:pPr>
        <w:autoSpaceDE w:val="0"/>
        <w:autoSpaceDN w:val="0"/>
        <w:adjustRightInd w:val="0"/>
        <w:spacing w:line="276" w:lineRule="auto"/>
        <w:ind w:firstLine="425"/>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05E733EC" w14:textId="77777777" w:rsidR="00F05C46" w:rsidRPr="00F05C46" w:rsidRDefault="00F05C46" w:rsidP="007A4E78">
      <w:pPr>
        <w:autoSpaceDE w:val="0"/>
        <w:autoSpaceDN w:val="0"/>
        <w:adjustRightInd w:val="0"/>
        <w:spacing w:before="120" w:line="276" w:lineRule="auto"/>
        <w:ind w:left="992" w:hanging="567"/>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“20)</w:t>
      </w:r>
      <w:r w:rsidRPr="00F05C46">
        <w:rPr>
          <w:rFonts w:asciiTheme="minorHAnsi" w:eastAsia="Calibri" w:hAnsiTheme="minorHAnsi" w:cstheme="minorHAnsi"/>
          <w:sz w:val="22"/>
          <w:szCs w:val="22"/>
          <w:lang w:val="en-GB"/>
        </w:rPr>
        <w:tab/>
        <w:t>Granting consent to making any gratuitous disposals or commitments by the Company or a subsidiary of the Company outside the scope of the Company's business for a total amount exceeding in a given financial year 0.6% of the Company’s net profit as disclosed in the Company’s authorised financial statements for the prior year, unless only members of the KRUK Group are parties to the transaction; if the Company fails to earn profit in a given financial year, the Supervisory Board’s consent shall be required for making any gratuitous disposals or commitments by the Company or a subsidiary of the Company outside the scope of the Company's business for a total amount exceeding in a given financial year PLN 400,000 (four hundred thousand), unless only members of the KRUK Group are parties to the transaction;”</w:t>
      </w:r>
    </w:p>
    <w:p w14:paraId="11BFA194"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4F0A1BC8" w14:textId="7FA6711F" w:rsidR="00AC2A04" w:rsidRPr="00F05C46" w:rsidRDefault="00F05C46" w:rsidP="00B15B12">
      <w:pPr>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The amendments introduced by this Resolution shall take effect as of the date of their entry in the Register of Entrepreneurs of the National Court Register</w:t>
      </w:r>
      <w:r w:rsidRPr="00F05C46">
        <w:rPr>
          <w:rFonts w:asciiTheme="minorHAnsi" w:eastAsia="Calibri" w:hAnsiTheme="minorHAnsi" w:cstheme="minorHAnsi"/>
          <w:b/>
          <w:bCs/>
          <w:sz w:val="22"/>
          <w:szCs w:val="22"/>
          <w:lang w:val="en-GB"/>
        </w:rPr>
        <w:t>.</w:t>
      </w:r>
    </w:p>
    <w:p w14:paraId="1F72874D" w14:textId="77777777" w:rsidR="00AC2A04" w:rsidRPr="00F05C46" w:rsidRDefault="00AC2A04" w:rsidP="00F05C46">
      <w:pPr>
        <w:spacing w:line="276" w:lineRule="auto"/>
        <w:ind w:left="1134" w:hanging="1065"/>
        <w:rPr>
          <w:rFonts w:asciiTheme="minorHAnsi" w:hAnsiTheme="minorHAnsi" w:cstheme="minorHAnsi"/>
          <w:sz w:val="22"/>
          <w:szCs w:val="22"/>
          <w:lang w:val="en-GB"/>
        </w:rPr>
      </w:pPr>
    </w:p>
    <w:p w14:paraId="3925C62F"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6B534F5E" w14:textId="77777777" w:rsidTr="00C70C5A">
        <w:tc>
          <w:tcPr>
            <w:tcW w:w="3070" w:type="dxa"/>
          </w:tcPr>
          <w:p w14:paraId="7930BD2E"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5DD6922F"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0BB2F450"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0932723A" w14:textId="77777777" w:rsidTr="00C70C5A">
        <w:tc>
          <w:tcPr>
            <w:tcW w:w="3070" w:type="dxa"/>
            <w:shd w:val="clear" w:color="auto" w:fill="auto"/>
          </w:tcPr>
          <w:p w14:paraId="7618ACBA"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2BA744D9"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p w14:paraId="4B08F440"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318F16AA"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965424F"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c>
          <w:tcPr>
            <w:tcW w:w="3071" w:type="dxa"/>
            <w:shd w:val="clear" w:color="auto" w:fill="auto"/>
          </w:tcPr>
          <w:p w14:paraId="1CADC6A4"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1AA314F"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r>
    </w:tbl>
    <w:p w14:paraId="6F54DC55"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25958ABD"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65FA5819" w14:textId="77777777" w:rsidR="00A277EA" w:rsidRPr="00F05C46" w:rsidRDefault="00A277EA" w:rsidP="00F05C46">
      <w:pPr>
        <w:autoSpaceDE w:val="0"/>
        <w:autoSpaceDN w:val="0"/>
        <w:adjustRightInd w:val="0"/>
        <w:spacing w:line="276" w:lineRule="auto"/>
        <w:rPr>
          <w:rFonts w:asciiTheme="minorHAnsi" w:hAnsiTheme="minorHAnsi" w:cstheme="minorHAnsi"/>
          <w:i/>
          <w:iCs/>
          <w:sz w:val="22"/>
          <w:szCs w:val="22"/>
          <w:lang w:val="en-GB"/>
        </w:rPr>
      </w:pPr>
    </w:p>
    <w:p w14:paraId="0CC5C55D"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1A31341D" w14:textId="77777777" w:rsidR="00F05C46" w:rsidRPr="00F05C46" w:rsidRDefault="00F05C46"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CA90045"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bCs/>
          <w:color w:val="000000"/>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dated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2A7C38B3"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33281F88" w14:textId="44D4F1CB" w:rsidR="00F05C46" w:rsidRPr="00F05C46" w:rsidRDefault="00F05C46" w:rsidP="00B15B12">
      <w:pPr>
        <w:autoSpaceDE w:val="0"/>
        <w:autoSpaceDN w:val="0"/>
        <w:adjustRightInd w:val="0"/>
        <w:spacing w:line="276" w:lineRule="auto"/>
        <w:ind w:left="1134" w:hanging="1134"/>
        <w:jc w:val="both"/>
        <w:rPr>
          <w:rFonts w:asciiTheme="minorHAnsi" w:hAnsiTheme="minorHAnsi" w:cstheme="minorHAnsi"/>
          <w:sz w:val="22"/>
          <w:szCs w:val="22"/>
          <w:lang w:val="en-GB"/>
        </w:rPr>
      </w:pPr>
      <w:proofErr w:type="gramStart"/>
      <w:r w:rsidRPr="00F05C46">
        <w:rPr>
          <w:rFonts w:asciiTheme="minorHAnsi" w:hAnsiTheme="minorHAnsi" w:cstheme="minorHAnsi"/>
          <w:sz w:val="22"/>
          <w:szCs w:val="22"/>
          <w:lang w:val="en-GB"/>
        </w:rPr>
        <w:t>concerning:</w:t>
      </w:r>
      <w:proofErr w:type="gramEnd"/>
      <w:r w:rsidRPr="00F05C46">
        <w:rPr>
          <w:rFonts w:asciiTheme="minorHAnsi" w:hAnsiTheme="minorHAnsi" w:cstheme="minorHAnsi"/>
          <w:sz w:val="22"/>
          <w:szCs w:val="22"/>
          <w:lang w:val="en-GB"/>
        </w:rPr>
        <w:t xml:space="preserve"> addition </w:t>
      </w:r>
      <w:r w:rsidR="009043F3">
        <w:rPr>
          <w:rFonts w:asciiTheme="minorHAnsi" w:hAnsiTheme="minorHAnsi" w:cstheme="minorHAnsi"/>
          <w:sz w:val="22"/>
          <w:szCs w:val="22"/>
          <w:lang w:val="en-GB"/>
        </w:rPr>
        <w:t xml:space="preserve">of </w:t>
      </w:r>
      <w:r w:rsidRPr="00F05C46">
        <w:rPr>
          <w:rFonts w:asciiTheme="minorHAnsi" w:hAnsiTheme="minorHAnsi" w:cstheme="minorHAnsi"/>
          <w:sz w:val="22"/>
          <w:szCs w:val="22"/>
          <w:lang w:val="en-GB"/>
        </w:rPr>
        <w:t xml:space="preserve">Art. 16a to the Articles of Association of KRUK </w:t>
      </w:r>
      <w:proofErr w:type="spellStart"/>
      <w:r w:rsidRPr="00F05C46">
        <w:rPr>
          <w:rFonts w:asciiTheme="minorHAnsi" w:hAnsiTheme="minorHAnsi" w:cstheme="minorHAnsi"/>
          <w:sz w:val="22"/>
          <w:szCs w:val="22"/>
          <w:lang w:val="en-GB"/>
        </w:rPr>
        <w:t>Spółka</w:t>
      </w:r>
      <w:proofErr w:type="spellEnd"/>
      <w:r w:rsidRPr="00F05C46">
        <w:rPr>
          <w:rFonts w:asciiTheme="minorHAnsi" w:hAnsiTheme="minorHAnsi" w:cstheme="minorHAnsi"/>
          <w:sz w:val="22"/>
          <w:szCs w:val="22"/>
          <w:lang w:val="en-GB"/>
        </w:rPr>
        <w:t xml:space="preserve"> </w:t>
      </w:r>
      <w:proofErr w:type="spellStart"/>
      <w:r w:rsidRPr="00F05C46">
        <w:rPr>
          <w:rFonts w:asciiTheme="minorHAnsi" w:hAnsiTheme="minorHAnsi" w:cstheme="minorHAnsi"/>
          <w:sz w:val="22"/>
          <w:szCs w:val="22"/>
          <w:lang w:val="en-GB"/>
        </w:rPr>
        <w:t>Akcyjna</w:t>
      </w:r>
      <w:proofErr w:type="spellEnd"/>
      <w:r w:rsidRPr="00F05C46">
        <w:rPr>
          <w:rFonts w:asciiTheme="minorHAnsi" w:hAnsiTheme="minorHAnsi" w:cstheme="minorHAnsi"/>
          <w:sz w:val="22"/>
          <w:szCs w:val="22"/>
          <w:lang w:val="en-GB"/>
        </w:rPr>
        <w:t xml:space="preserve"> of </w:t>
      </w:r>
      <w:proofErr w:type="spellStart"/>
      <w:r w:rsidRPr="00F05C46">
        <w:rPr>
          <w:rFonts w:asciiTheme="minorHAnsi" w:hAnsiTheme="minorHAnsi" w:cstheme="minorHAnsi"/>
          <w:sz w:val="22"/>
          <w:szCs w:val="22"/>
          <w:lang w:val="en-GB"/>
        </w:rPr>
        <w:t>Wrocław</w:t>
      </w:r>
      <w:proofErr w:type="spellEnd"/>
    </w:p>
    <w:p w14:paraId="254E6F43" w14:textId="77777777" w:rsidR="00F05C46" w:rsidRPr="00F05C46" w:rsidRDefault="00F05C46" w:rsidP="00B15B12">
      <w:pPr>
        <w:autoSpaceDE w:val="0"/>
        <w:autoSpaceDN w:val="0"/>
        <w:adjustRightInd w:val="0"/>
        <w:spacing w:line="276" w:lineRule="auto"/>
        <w:jc w:val="both"/>
        <w:rPr>
          <w:rFonts w:asciiTheme="minorHAnsi" w:hAnsiTheme="minorHAnsi" w:cstheme="minorHAnsi"/>
          <w:b/>
          <w:sz w:val="22"/>
          <w:szCs w:val="22"/>
          <w:lang w:val="en-GB"/>
        </w:rPr>
      </w:pPr>
    </w:p>
    <w:p w14:paraId="4D0F226C" w14:textId="77777777" w:rsidR="00F05C46" w:rsidRPr="00F05C46" w:rsidRDefault="00F05C46"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430.1 of the Polish Commercial Companies Code and Art. 18.1.6) of KRUK S.A.’s Articles of Association, the Annual General Meeting of KRUK S.A. hereby resolves as follows:</w:t>
      </w:r>
    </w:p>
    <w:p w14:paraId="737423F0" w14:textId="77777777" w:rsidR="00B15B12" w:rsidRDefault="00B15B12" w:rsidP="00F05C46">
      <w:pPr>
        <w:autoSpaceDE w:val="0"/>
        <w:autoSpaceDN w:val="0"/>
        <w:adjustRightInd w:val="0"/>
        <w:spacing w:line="276" w:lineRule="auto"/>
        <w:ind w:hanging="714"/>
        <w:jc w:val="center"/>
        <w:rPr>
          <w:rFonts w:asciiTheme="minorHAnsi" w:eastAsia="Calibri" w:hAnsiTheme="minorHAnsi" w:cstheme="minorHAnsi"/>
          <w:sz w:val="22"/>
          <w:szCs w:val="22"/>
          <w:lang w:val="en-GB"/>
        </w:rPr>
      </w:pPr>
    </w:p>
    <w:p w14:paraId="58A87534" w14:textId="7EFAB80F" w:rsidR="00F05C46" w:rsidRPr="00F05C46" w:rsidRDefault="00F05C46" w:rsidP="00F05C46">
      <w:pPr>
        <w:autoSpaceDE w:val="0"/>
        <w:autoSpaceDN w:val="0"/>
        <w:adjustRightInd w:val="0"/>
        <w:spacing w:line="276" w:lineRule="auto"/>
        <w:ind w:hanging="714"/>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51A54247" w14:textId="77777777" w:rsidR="00F05C46" w:rsidRPr="00F05C46" w:rsidRDefault="00F05C46"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After Art. 16 of the Company's Articles of Association, a new Art. 16a shall be added, reading as follows:</w:t>
      </w:r>
    </w:p>
    <w:p w14:paraId="4BEC7755" w14:textId="77777777" w:rsidR="00F05C46" w:rsidRPr="00F05C46" w:rsidRDefault="00F05C46" w:rsidP="00F05C46">
      <w:pPr>
        <w:keepNext/>
        <w:autoSpaceDN w:val="0"/>
        <w:spacing w:before="360" w:line="276" w:lineRule="auto"/>
        <w:jc w:val="center"/>
        <w:rPr>
          <w:rFonts w:asciiTheme="minorHAnsi" w:hAnsiTheme="minorHAnsi" w:cstheme="minorHAnsi"/>
          <w:b/>
          <w:sz w:val="22"/>
          <w:szCs w:val="22"/>
        </w:rPr>
      </w:pPr>
      <w:r w:rsidRPr="00F05C46">
        <w:rPr>
          <w:rFonts w:asciiTheme="minorHAnsi" w:hAnsiTheme="minorHAnsi" w:cstheme="minorHAnsi"/>
          <w:b/>
          <w:bCs/>
          <w:sz w:val="22"/>
          <w:szCs w:val="22"/>
          <w:lang w:val="en-GB"/>
        </w:rPr>
        <w:lastRenderedPageBreak/>
        <w:t>“Article 16a</w:t>
      </w:r>
    </w:p>
    <w:p w14:paraId="49AAD40A" w14:textId="77777777" w:rsidR="00F05C46" w:rsidRPr="00F05C46" w:rsidRDefault="00F05C46" w:rsidP="00B15B12">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Subject to Art. 16a.2, a shareholder may exceed 33% of total voting rights in the Company only </w:t>
      </w:r>
      <w:proofErr w:type="gramStart"/>
      <w:r w:rsidRPr="00F05C46">
        <w:rPr>
          <w:rFonts w:asciiTheme="minorHAnsi" w:hAnsiTheme="minorHAnsi" w:cstheme="minorHAnsi"/>
          <w:sz w:val="22"/>
          <w:szCs w:val="22"/>
          <w:lang w:val="en-GB"/>
        </w:rPr>
        <w:t>as a result of</w:t>
      </w:r>
      <w:proofErr w:type="gramEnd"/>
      <w:r w:rsidRPr="00F05C46">
        <w:rPr>
          <w:rFonts w:asciiTheme="minorHAnsi" w:hAnsiTheme="minorHAnsi" w:cstheme="minorHAnsi"/>
          <w:sz w:val="22"/>
          <w:szCs w:val="22"/>
          <w:lang w:val="en-GB"/>
        </w:rPr>
        <w:t xml:space="preserve"> announcing a tender or exchange offer for all remaining shares in the Company.</w:t>
      </w:r>
    </w:p>
    <w:p w14:paraId="39956D82" w14:textId="77777777" w:rsidR="00F05C46" w:rsidRPr="00F05C46" w:rsidRDefault="00F05C46" w:rsidP="00B15B12">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If a shareholder exceeds the threshold referred to in Art. 16a.1 as a result of indirect acquisition of shares, subscription for new shares, acquisition of shares in a public offering, contribution in kind, merger or demerge, introduction of amendments to the Articles of Association, expiry of preference rights attached to shares, or otherwise exceeds the threshold as a result of a legal event other than a legal transaction, the shareholder or the entity which has indirectly acquired the shares, is required, within three months from exceeding the 33% threshold, to:</w:t>
      </w:r>
    </w:p>
    <w:p w14:paraId="3496E0F4" w14:textId="77777777" w:rsidR="00F05C46" w:rsidRPr="00F05C46" w:rsidRDefault="00F05C46" w:rsidP="00B15B12">
      <w:pPr>
        <w:numPr>
          <w:ilvl w:val="0"/>
          <w:numId w:val="35"/>
        </w:numPr>
        <w:shd w:val="clear" w:color="auto" w:fill="FFFFFF"/>
        <w:suppressAutoHyphens/>
        <w:autoSpaceDN w:val="0"/>
        <w:spacing w:after="160" w:line="276" w:lineRule="auto"/>
        <w:ind w:left="851" w:hanging="425"/>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announce a tender offer to sell or exchange all the remaining shares in the Company; or</w:t>
      </w:r>
    </w:p>
    <w:p w14:paraId="1B40CA7B" w14:textId="77777777" w:rsidR="00F05C46" w:rsidRPr="00F05C46" w:rsidRDefault="00F05C46" w:rsidP="00B15B12">
      <w:pPr>
        <w:numPr>
          <w:ilvl w:val="0"/>
          <w:numId w:val="35"/>
        </w:numPr>
        <w:shd w:val="clear" w:color="auto" w:fill="FFFFFF"/>
        <w:suppressAutoHyphens/>
        <w:autoSpaceDN w:val="0"/>
        <w:spacing w:after="160" w:line="276" w:lineRule="auto"/>
        <w:ind w:left="851" w:hanging="425"/>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dispose of a number of shares so as to hold shares conferring the right to no more than 33% of total voting </w:t>
      </w:r>
      <w:proofErr w:type="gramStart"/>
      <w:r w:rsidRPr="00F05C46">
        <w:rPr>
          <w:rFonts w:asciiTheme="minorHAnsi" w:hAnsiTheme="minorHAnsi" w:cstheme="minorHAnsi"/>
          <w:sz w:val="22"/>
          <w:szCs w:val="22"/>
          <w:lang w:val="en-GB"/>
        </w:rPr>
        <w:t>rights;</w:t>
      </w:r>
      <w:proofErr w:type="gramEnd"/>
      <w:r w:rsidRPr="00F05C46">
        <w:rPr>
          <w:rFonts w:asciiTheme="minorHAnsi" w:hAnsiTheme="minorHAnsi" w:cstheme="minorHAnsi"/>
          <w:sz w:val="22"/>
          <w:szCs w:val="22"/>
          <w:lang w:val="en-GB"/>
        </w:rPr>
        <w:t xml:space="preserve"> </w:t>
      </w:r>
    </w:p>
    <w:p w14:paraId="1FA4A25C" w14:textId="23D498D4" w:rsidR="00F05C46" w:rsidRPr="00F05C46" w:rsidRDefault="00F05C46" w:rsidP="00B15B12">
      <w:pPr>
        <w:shd w:val="clear" w:color="auto" w:fill="FFFFFF"/>
        <w:spacing w:line="276" w:lineRule="auto"/>
        <w:ind w:left="426"/>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unless within that period the share of the shareholder, or the entity which has indirectly acquired the shares, in total voting rights decreases to or below 33%</w:t>
      </w:r>
      <w:r w:rsidR="00FD03B7">
        <w:rPr>
          <w:rFonts w:asciiTheme="minorHAnsi" w:hAnsiTheme="minorHAnsi" w:cstheme="minorHAnsi"/>
          <w:sz w:val="22"/>
          <w:szCs w:val="22"/>
          <w:lang w:val="en-GB"/>
        </w:rPr>
        <w:t>.</w:t>
      </w:r>
    </w:p>
    <w:p w14:paraId="09F55674" w14:textId="77777777" w:rsidR="00F05C46" w:rsidRPr="00F05C46" w:rsidRDefault="00F05C46" w:rsidP="00B15B12">
      <w:pPr>
        <w:shd w:val="clear" w:color="auto" w:fill="FFFFFF"/>
        <w:spacing w:line="276" w:lineRule="auto"/>
        <w:ind w:left="426"/>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Indirect acquisition of shares shall mean acquisition of the status of a parent in a company or another legal entity holding shares in a public company, or in another company or a legal entity which is its parent, and acquisition of or subscription for shares in a public company by a direct or indirect subsidiary.</w:t>
      </w:r>
    </w:p>
    <w:p w14:paraId="24024801" w14:textId="77777777" w:rsidR="00F05C46" w:rsidRPr="00F05C46" w:rsidRDefault="00F05C46" w:rsidP="00B15B12">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A shareholder that acquires, within six months from effecting the offer announced pursuant to Art. 16a.1 or Art. 16a.2, further shares in the Company at a price higher than the price specified in the offer, otherwise than under the offer, is required to pay, within one month from the acquisition, the difference in the price to all persons who sold shares in response to the offer.</w:t>
      </w:r>
    </w:p>
    <w:p w14:paraId="06911A1F" w14:textId="77777777" w:rsidR="00F05C46" w:rsidRPr="00F05C46" w:rsidRDefault="00F05C46" w:rsidP="00F05C46">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Art. 16a.3 shall apply </w:t>
      </w:r>
      <w:r w:rsidRPr="00F05C46">
        <w:rPr>
          <w:rFonts w:asciiTheme="minorHAnsi" w:hAnsiTheme="minorHAnsi" w:cstheme="minorHAnsi"/>
          <w:i/>
          <w:iCs/>
          <w:sz w:val="22"/>
          <w:szCs w:val="22"/>
          <w:lang w:val="en-GB"/>
        </w:rPr>
        <w:t>mutatis mutandis</w:t>
      </w:r>
      <w:r w:rsidRPr="00F05C46">
        <w:rPr>
          <w:rFonts w:asciiTheme="minorHAnsi" w:hAnsiTheme="minorHAnsi" w:cstheme="minorHAnsi"/>
          <w:sz w:val="22"/>
          <w:szCs w:val="22"/>
          <w:lang w:val="en-GB"/>
        </w:rPr>
        <w:t xml:space="preserve"> to an entity that acquired Company shares indirectly.</w:t>
      </w:r>
    </w:p>
    <w:p w14:paraId="07A3BCE1" w14:textId="77777777" w:rsidR="00F05C46" w:rsidRPr="00F05C46" w:rsidRDefault="00F05C46" w:rsidP="00F05C46">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If the 33% threshold was exceeded </w:t>
      </w:r>
      <w:proofErr w:type="gramStart"/>
      <w:r w:rsidRPr="00F05C46">
        <w:rPr>
          <w:rFonts w:asciiTheme="minorHAnsi" w:hAnsiTheme="minorHAnsi" w:cstheme="minorHAnsi"/>
          <w:sz w:val="22"/>
          <w:szCs w:val="22"/>
          <w:lang w:val="en-GB"/>
        </w:rPr>
        <w:t>as a result of</w:t>
      </w:r>
      <w:proofErr w:type="gramEnd"/>
      <w:r w:rsidRPr="00F05C46">
        <w:rPr>
          <w:rFonts w:asciiTheme="minorHAnsi" w:hAnsiTheme="minorHAnsi" w:cstheme="minorHAnsi"/>
          <w:sz w:val="22"/>
          <w:szCs w:val="22"/>
          <w:lang w:val="en-GB"/>
        </w:rPr>
        <w:t xml:space="preserve"> inheritance, the obligation referred to in Art. 16a.2 applies if, after such acquisition, the share in total voting rights increases further; the time limit for the performance of this obligation is counted from the day of the event leading to the increase in the shareholder’s share in total voting rights.</w:t>
      </w:r>
    </w:p>
    <w:p w14:paraId="2F91BE42" w14:textId="77777777" w:rsidR="00F05C46" w:rsidRPr="00F05C46" w:rsidRDefault="00F05C46" w:rsidP="00F05C46">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The offer referred to Art. 16a.1 and 16a.2 shall be announced in the same manner as provided for offers under Art. 77-80 of the Act of July 29th</w:t>
      </w:r>
      <w:proofErr w:type="gramStart"/>
      <w:r w:rsidRPr="00F05C46">
        <w:rPr>
          <w:rFonts w:asciiTheme="minorHAnsi" w:hAnsiTheme="minorHAnsi" w:cstheme="minorHAnsi"/>
          <w:sz w:val="22"/>
          <w:szCs w:val="22"/>
          <w:lang w:val="en-GB"/>
        </w:rPr>
        <w:t xml:space="preserve"> 2005</w:t>
      </w:r>
      <w:proofErr w:type="gramEnd"/>
      <w:r w:rsidRPr="00F05C46">
        <w:rPr>
          <w:rFonts w:asciiTheme="minorHAnsi" w:hAnsiTheme="minorHAnsi" w:cstheme="minorHAnsi"/>
          <w:sz w:val="22"/>
          <w:szCs w:val="22"/>
          <w:lang w:val="en-GB"/>
        </w:rPr>
        <w:t xml:space="preserve"> on Public Offering, Conditions Governing the Introduction of Financial Instruments to Organised Trading and Public Companies or in a corresponding manner should the said statute be amended, superseded or repealed.</w:t>
      </w:r>
    </w:p>
    <w:p w14:paraId="053CBE80" w14:textId="77777777" w:rsidR="00F05C46" w:rsidRPr="00F05C46" w:rsidRDefault="00F05C46" w:rsidP="00F05C46">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A shareholder may not exercise voting rights attached to more than 25% of the total number of shares in the Company if the total voting rights threshold has been exceeded in breach of the obligations under Art. 16a.1. A shareholder who fails to fulfil the obligation under Art. 16a.2 or fulfils it improperly may not exercise voting rights attached to more than 25% of the total number of shares in the Company until such breach is cured.</w:t>
      </w:r>
    </w:p>
    <w:p w14:paraId="0664E3C9" w14:textId="77777777" w:rsidR="00F05C46" w:rsidRPr="00F05C46" w:rsidRDefault="00F05C46" w:rsidP="00F05C46">
      <w:pPr>
        <w:numPr>
          <w:ilvl w:val="0"/>
          <w:numId w:val="34"/>
        </w:numPr>
        <w:shd w:val="clear" w:color="auto" w:fill="FFFFFF"/>
        <w:suppressAutoHyphens/>
        <w:autoSpaceDN w:val="0"/>
        <w:spacing w:after="160" w:line="276" w:lineRule="auto"/>
        <w:ind w:left="426" w:hanging="426"/>
        <w:contextualSpacing/>
        <w:jc w:val="both"/>
        <w:textAlignment w:val="baseline"/>
        <w:rPr>
          <w:rFonts w:asciiTheme="minorHAnsi" w:hAnsiTheme="minorHAnsi" w:cstheme="minorHAnsi"/>
          <w:sz w:val="22"/>
          <w:szCs w:val="22"/>
        </w:rPr>
      </w:pPr>
      <w:r w:rsidRPr="00F05C46">
        <w:rPr>
          <w:rFonts w:asciiTheme="minorHAnsi" w:hAnsiTheme="minorHAnsi" w:cstheme="minorHAnsi"/>
          <w:sz w:val="22"/>
          <w:szCs w:val="22"/>
          <w:lang w:val="en-GB"/>
        </w:rPr>
        <w:t xml:space="preserve">This Article may only be amended by a General Meeting resolution passed with an absolute majority of 80% of the total votes cast in the presence of Shareholders representing at least half of the total share capital. Art. 16.5 shall apply </w:t>
      </w:r>
      <w:r w:rsidRPr="00F05C46">
        <w:rPr>
          <w:rFonts w:asciiTheme="minorHAnsi" w:hAnsiTheme="minorHAnsi" w:cstheme="minorHAnsi"/>
          <w:i/>
          <w:iCs/>
          <w:sz w:val="22"/>
          <w:szCs w:val="22"/>
          <w:lang w:val="en-GB"/>
        </w:rPr>
        <w:t>mutatis mutandis</w:t>
      </w:r>
      <w:r w:rsidRPr="00F05C46">
        <w:rPr>
          <w:rFonts w:asciiTheme="minorHAnsi" w:hAnsiTheme="minorHAnsi" w:cstheme="minorHAnsi"/>
          <w:sz w:val="22"/>
          <w:szCs w:val="22"/>
          <w:lang w:val="en-GB"/>
        </w:rPr>
        <w:t>.</w:t>
      </w:r>
    </w:p>
    <w:p w14:paraId="67833ABB" w14:textId="77777777" w:rsidR="00F05C46" w:rsidRPr="00F05C46" w:rsidRDefault="00F05C46" w:rsidP="00F05C46">
      <w:pPr>
        <w:numPr>
          <w:ilvl w:val="0"/>
          <w:numId w:val="34"/>
        </w:numPr>
        <w:shd w:val="clear" w:color="auto" w:fill="FFFFFF"/>
        <w:suppressAutoHyphens/>
        <w:autoSpaceDN w:val="0"/>
        <w:spacing w:after="120" w:line="276" w:lineRule="auto"/>
        <w:ind w:left="426" w:hanging="426"/>
        <w:contextualSpacing/>
        <w:jc w:val="both"/>
        <w:textAlignment w:val="baseline"/>
        <w:rPr>
          <w:rFonts w:asciiTheme="minorHAnsi" w:hAnsiTheme="minorHAnsi" w:cstheme="minorHAnsi"/>
          <w:sz w:val="22"/>
          <w:szCs w:val="22"/>
          <w:lang w:val="en-GB"/>
        </w:rPr>
      </w:pPr>
      <w:r w:rsidRPr="00F05C46">
        <w:rPr>
          <w:rFonts w:asciiTheme="minorHAnsi" w:hAnsiTheme="minorHAnsi" w:cstheme="minorHAnsi"/>
          <w:sz w:val="22"/>
          <w:szCs w:val="22"/>
          <w:lang w:val="en-GB"/>
        </w:rPr>
        <w:t>This Article shall be effective as of the effective date of the amendments to the Act of July 29th 2005 on Public Offering, Conditions Governing the Introduction of Financial Instruments to Organised Trading, and Public Companies (</w:t>
      </w:r>
      <w:proofErr w:type="spellStart"/>
      <w:r w:rsidRPr="00F05C46">
        <w:rPr>
          <w:rFonts w:asciiTheme="minorHAnsi" w:hAnsiTheme="minorHAnsi" w:cstheme="minorHAnsi"/>
          <w:sz w:val="22"/>
          <w:szCs w:val="22"/>
          <w:lang w:val="en-GB"/>
        </w:rPr>
        <w:t>Dz.U</w:t>
      </w:r>
      <w:proofErr w:type="spellEnd"/>
      <w:r w:rsidRPr="00F05C46">
        <w:rPr>
          <w:rFonts w:asciiTheme="minorHAnsi" w:hAnsiTheme="minorHAnsi" w:cstheme="minorHAnsi"/>
          <w:sz w:val="22"/>
          <w:szCs w:val="22"/>
          <w:lang w:val="en-GB"/>
        </w:rPr>
        <w:t xml:space="preserve"> of 2021, item 1983, as amended), which will abolish the requirement to publicly announce a tender offer to sell or exchange shares in a public company in order to exceed the threshold of 33% of total voting rights in that company under Art. 73 of the said Act in effect as at the date of the General Meeting resolution, i.e. April 14th 2022.”</w:t>
      </w:r>
    </w:p>
    <w:p w14:paraId="30711849" w14:textId="77777777" w:rsidR="00F05C46" w:rsidRPr="00F05C46" w:rsidRDefault="00F05C46" w:rsidP="00F05C46">
      <w:pPr>
        <w:autoSpaceDE w:val="0"/>
        <w:autoSpaceDN w:val="0"/>
        <w:adjustRightInd w:val="0"/>
        <w:spacing w:before="360"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00E5FDB9" w14:textId="5F30359F" w:rsidR="00AC2A04" w:rsidRPr="00F05C46" w:rsidRDefault="00F05C46" w:rsidP="00B15B12">
      <w:pPr>
        <w:spacing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lastRenderedPageBreak/>
        <w:t>The amendments introduced by this Resolution shall take effect as of the date of their entry in the</w:t>
      </w:r>
      <w:r w:rsidR="00B15B12">
        <w:rPr>
          <w:rFonts w:asciiTheme="minorHAnsi" w:eastAsia="Calibri" w:hAnsiTheme="minorHAnsi" w:cstheme="minorHAnsi"/>
          <w:sz w:val="22"/>
          <w:szCs w:val="22"/>
          <w:lang w:val="en-GB"/>
        </w:rPr>
        <w:t xml:space="preserve"> </w:t>
      </w:r>
      <w:r w:rsidRPr="00F05C46">
        <w:rPr>
          <w:rFonts w:asciiTheme="minorHAnsi" w:eastAsia="Calibri" w:hAnsiTheme="minorHAnsi" w:cstheme="minorHAnsi"/>
          <w:sz w:val="22"/>
          <w:szCs w:val="22"/>
          <w:lang w:val="en-GB"/>
        </w:rPr>
        <w:t>Register of Entrepreneurs of the National Court Register</w:t>
      </w:r>
      <w:r w:rsidRPr="00F05C46">
        <w:rPr>
          <w:rFonts w:asciiTheme="minorHAnsi" w:eastAsia="Calibri" w:hAnsiTheme="minorHAnsi" w:cstheme="minorHAnsi"/>
          <w:b/>
          <w:bCs/>
          <w:sz w:val="22"/>
          <w:szCs w:val="22"/>
          <w:lang w:val="en-GB"/>
        </w:rPr>
        <w:t>.</w:t>
      </w:r>
    </w:p>
    <w:p w14:paraId="55BDDAB0" w14:textId="77777777" w:rsidR="00A277EA" w:rsidRPr="00F05C46" w:rsidRDefault="00A277EA" w:rsidP="00F05C46">
      <w:pPr>
        <w:autoSpaceDE w:val="0"/>
        <w:autoSpaceDN w:val="0"/>
        <w:adjustRightInd w:val="0"/>
        <w:spacing w:line="276" w:lineRule="auto"/>
        <w:ind w:left="1134" w:hanging="1134"/>
        <w:rPr>
          <w:rFonts w:asciiTheme="minorHAnsi" w:eastAsia="Calibri" w:hAnsiTheme="minorHAnsi" w:cstheme="minorHAnsi"/>
          <w:sz w:val="22"/>
          <w:szCs w:val="22"/>
          <w:lang w:val="en-GB"/>
        </w:rPr>
      </w:pPr>
    </w:p>
    <w:p w14:paraId="6511DD3B" w14:textId="77777777" w:rsidR="00A277EA" w:rsidRPr="00F05C46" w:rsidRDefault="00A277EA" w:rsidP="00F05C46">
      <w:pPr>
        <w:tabs>
          <w:tab w:val="right" w:leader="hyphen" w:pos="8931"/>
        </w:tabs>
        <w:autoSpaceDE w:val="0"/>
        <w:autoSpaceDN w:val="0"/>
        <w:adjustRightInd w:val="0"/>
        <w:spacing w:line="276" w:lineRule="auto"/>
        <w:contextualSpacing/>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Section 2</w:t>
      </w:r>
    </w:p>
    <w:p w14:paraId="79611AB7" w14:textId="77777777" w:rsidR="00A277EA" w:rsidRPr="00F05C46" w:rsidRDefault="00A277EA" w:rsidP="00F05C46">
      <w:pPr>
        <w:autoSpaceDE w:val="0"/>
        <w:autoSpaceDN w:val="0"/>
        <w:adjustRightInd w:val="0"/>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This Resolution shall become effective as of its date.</w:t>
      </w:r>
    </w:p>
    <w:p w14:paraId="1D4AC91B" w14:textId="77777777" w:rsidR="00A277EA" w:rsidRPr="00F05C46" w:rsidRDefault="00A277EA" w:rsidP="00F05C46">
      <w:pPr>
        <w:autoSpaceDE w:val="0"/>
        <w:autoSpaceDN w:val="0"/>
        <w:adjustRightInd w:val="0"/>
        <w:spacing w:line="276" w:lineRule="auto"/>
        <w:rPr>
          <w:rFonts w:asciiTheme="minorHAnsi" w:hAnsiTheme="minorHAnsi" w:cstheme="minorHAnsi"/>
          <w:sz w:val="22"/>
          <w:szCs w:val="22"/>
          <w:lang w:val="en-GB"/>
        </w:rPr>
      </w:pPr>
    </w:p>
    <w:p w14:paraId="74F830D3"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326472CE" w14:textId="77777777" w:rsidTr="00C70C5A">
        <w:tc>
          <w:tcPr>
            <w:tcW w:w="3070" w:type="dxa"/>
          </w:tcPr>
          <w:p w14:paraId="70760962"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7B52E2D1"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35D4739F"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486E7E21" w14:textId="77777777" w:rsidTr="00C70C5A">
        <w:tc>
          <w:tcPr>
            <w:tcW w:w="3070" w:type="dxa"/>
            <w:shd w:val="clear" w:color="auto" w:fill="auto"/>
          </w:tcPr>
          <w:p w14:paraId="52950CB8"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3B15DE6A"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p w14:paraId="51024DBE"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606D4591"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5B12B9D2"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c>
          <w:tcPr>
            <w:tcW w:w="3071" w:type="dxa"/>
            <w:shd w:val="clear" w:color="auto" w:fill="auto"/>
          </w:tcPr>
          <w:p w14:paraId="786F8793"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69B10DE2"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r>
    </w:tbl>
    <w:p w14:paraId="51E98876"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0724F3DB" w14:textId="77777777" w:rsidR="0012088C" w:rsidRPr="00F05C46" w:rsidRDefault="0012088C" w:rsidP="00F05C46">
      <w:pPr>
        <w:spacing w:line="276" w:lineRule="auto"/>
        <w:jc w:val="both"/>
        <w:rPr>
          <w:rFonts w:asciiTheme="minorHAnsi" w:eastAsia="Calibri" w:hAnsiTheme="minorHAnsi" w:cstheme="minorHAnsi"/>
          <w:b/>
          <w:sz w:val="22"/>
          <w:szCs w:val="22"/>
          <w:lang w:val="en-GB" w:eastAsia="en-US"/>
        </w:rPr>
      </w:pPr>
      <w:r w:rsidRPr="00F05C46">
        <w:rPr>
          <w:rFonts w:asciiTheme="minorHAnsi" w:hAnsiTheme="minorHAnsi" w:cstheme="minorHAnsi"/>
          <w:sz w:val="22"/>
          <w:szCs w:val="22"/>
          <w:lang w:val="en-GB"/>
        </w:rPr>
        <w:t>The Proxy shall vote as indicated by crossing the appropriate box with “X”.</w:t>
      </w:r>
    </w:p>
    <w:p w14:paraId="54BC3354" w14:textId="44F6EDAF" w:rsidR="00A277EA" w:rsidRPr="00F05C46" w:rsidRDefault="00A277EA"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117C3A3B"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65D2A97F" w14:textId="77777777" w:rsidR="00F05C46" w:rsidRPr="00F05C46" w:rsidRDefault="00F05C46"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5DBD5297"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43164272"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47FFF637" w14:textId="77777777" w:rsidR="00F05C46" w:rsidRPr="00F05C46" w:rsidRDefault="00F05C46" w:rsidP="00B15B12">
      <w:pPr>
        <w:autoSpaceDE w:val="0"/>
        <w:autoSpaceDN w:val="0"/>
        <w:adjustRightInd w:val="0"/>
        <w:spacing w:line="276" w:lineRule="auto"/>
        <w:ind w:left="1134" w:hanging="1134"/>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concerning: Adoption of a resolution to approve the consolidated text of the Company’s Articles of Association.</w:t>
      </w:r>
    </w:p>
    <w:p w14:paraId="41957DE9" w14:textId="77777777" w:rsidR="00F05C46" w:rsidRPr="00F05C46" w:rsidRDefault="00F05C46" w:rsidP="00F05C46">
      <w:pPr>
        <w:autoSpaceDE w:val="0"/>
        <w:autoSpaceDN w:val="0"/>
        <w:adjustRightInd w:val="0"/>
        <w:spacing w:line="276" w:lineRule="auto"/>
        <w:ind w:left="1134" w:hanging="1134"/>
        <w:rPr>
          <w:rFonts w:asciiTheme="minorHAnsi" w:eastAsia="Calibri" w:hAnsiTheme="minorHAnsi" w:cstheme="minorHAnsi"/>
          <w:sz w:val="22"/>
          <w:szCs w:val="22"/>
          <w:lang w:val="en-GB"/>
        </w:rPr>
      </w:pPr>
    </w:p>
    <w:p w14:paraId="1F0C3CFF" w14:textId="77777777" w:rsidR="00F05C46" w:rsidRPr="00F05C46" w:rsidRDefault="00F05C46"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Acting pursuant to Art. 395.5 of the Commercial Companies Code, the Annual General Meeting of KRUK S.A. hereby resolves as follows:</w:t>
      </w:r>
    </w:p>
    <w:p w14:paraId="338CC4F3" w14:textId="77777777" w:rsidR="00F05C46" w:rsidRPr="00F05C46" w:rsidRDefault="00F05C46" w:rsidP="00F05C46">
      <w:pPr>
        <w:autoSpaceDE w:val="0"/>
        <w:autoSpaceDN w:val="0"/>
        <w:adjustRightInd w:val="0"/>
        <w:spacing w:line="276" w:lineRule="auto"/>
        <w:rPr>
          <w:rFonts w:asciiTheme="minorHAnsi" w:eastAsia="Calibri" w:hAnsiTheme="minorHAnsi" w:cstheme="minorHAnsi"/>
          <w:sz w:val="22"/>
          <w:szCs w:val="22"/>
          <w:lang w:val="en-GB"/>
        </w:rPr>
      </w:pPr>
    </w:p>
    <w:p w14:paraId="3A6C6E9A"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1</w:t>
      </w:r>
    </w:p>
    <w:p w14:paraId="6CDBD8FE" w14:textId="77777777" w:rsidR="00F05C46" w:rsidRPr="00F05C46" w:rsidRDefault="00F05C46" w:rsidP="00B15B12">
      <w:pPr>
        <w:autoSpaceDE w:val="0"/>
        <w:autoSpaceDN w:val="0"/>
        <w:adjustRightInd w:val="0"/>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With reference to the amendments to the Articles of Association adopted on April </w:t>
      </w:r>
      <w:proofErr w:type="gramStart"/>
      <w:r w:rsidRPr="00F05C46">
        <w:rPr>
          <w:rFonts w:asciiTheme="minorHAnsi" w:eastAsia="Calibri" w:hAnsiTheme="minorHAnsi" w:cstheme="minorHAnsi"/>
          <w:sz w:val="22"/>
          <w:szCs w:val="22"/>
          <w:lang w:val="en-GB"/>
        </w:rPr>
        <w:t>14st</w:t>
      </w:r>
      <w:proofErr w:type="gramEnd"/>
      <w:r w:rsidRPr="00F05C46">
        <w:rPr>
          <w:rFonts w:asciiTheme="minorHAnsi" w:eastAsia="Calibri" w:hAnsiTheme="minorHAnsi" w:cstheme="minorHAnsi"/>
          <w:sz w:val="22"/>
          <w:szCs w:val="22"/>
          <w:lang w:val="en-GB"/>
        </w:rPr>
        <w:t xml:space="preserve"> 2022, the Annual General Meeting of KRUK S.A. hereby approves the consolidated text of the amended Articles of Association, attached as an appendix hereto.</w:t>
      </w:r>
    </w:p>
    <w:p w14:paraId="49207A50" w14:textId="77777777" w:rsidR="00F05C46" w:rsidRPr="00F05C46" w:rsidRDefault="00F05C46" w:rsidP="00F05C46">
      <w:pPr>
        <w:autoSpaceDE w:val="0"/>
        <w:autoSpaceDN w:val="0"/>
        <w:adjustRightInd w:val="0"/>
        <w:spacing w:line="276" w:lineRule="auto"/>
        <w:rPr>
          <w:rFonts w:asciiTheme="minorHAnsi" w:eastAsia="Calibri" w:hAnsiTheme="minorHAnsi" w:cstheme="minorHAnsi"/>
          <w:sz w:val="22"/>
          <w:szCs w:val="22"/>
          <w:lang w:val="en-GB"/>
        </w:rPr>
      </w:pPr>
    </w:p>
    <w:p w14:paraId="7E013A95"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Section 2</w:t>
      </w:r>
    </w:p>
    <w:p w14:paraId="792CC1C4" w14:textId="10315912" w:rsidR="00AC2A04" w:rsidRPr="00F05C46" w:rsidRDefault="00F05C46" w:rsidP="00B15B12">
      <w:pPr>
        <w:autoSpaceDE w:val="0"/>
        <w:autoSpaceDN w:val="0"/>
        <w:adjustRightInd w:val="0"/>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US"/>
        </w:rPr>
        <w:t>The consolidated text of the Articles of Association as referred to in Section 1 shall be effective as of the date of registration of the amendments introduced by Resolutions No. …/2022 and No. …/2022 of the Annual General Meeting dated April 14th</w:t>
      </w:r>
      <w:proofErr w:type="gramStart"/>
      <w:r w:rsidRPr="00F05C46">
        <w:rPr>
          <w:rFonts w:asciiTheme="minorHAnsi" w:hAnsiTheme="minorHAnsi" w:cstheme="minorHAnsi"/>
          <w:sz w:val="22"/>
          <w:szCs w:val="22"/>
          <w:lang w:val="en-US"/>
        </w:rPr>
        <w:t xml:space="preserve"> 2022</w:t>
      </w:r>
      <w:proofErr w:type="gramEnd"/>
      <w:r w:rsidRPr="00F05C46">
        <w:rPr>
          <w:rFonts w:asciiTheme="minorHAnsi" w:hAnsiTheme="minorHAnsi" w:cstheme="minorHAnsi"/>
          <w:sz w:val="22"/>
          <w:szCs w:val="22"/>
          <w:lang w:val="en-US"/>
        </w:rPr>
        <w:t xml:space="preserve"> by the registry court</w:t>
      </w:r>
      <w:r w:rsidR="00AC2A04" w:rsidRPr="00F05C46">
        <w:rPr>
          <w:rFonts w:asciiTheme="minorHAnsi" w:hAnsiTheme="minorHAnsi" w:cstheme="minorHAnsi"/>
          <w:sz w:val="22"/>
          <w:szCs w:val="22"/>
          <w:lang w:val="en-GB"/>
        </w:rPr>
        <w:t>.</w:t>
      </w:r>
    </w:p>
    <w:p w14:paraId="72A2B4C4" w14:textId="77777777" w:rsidR="00A277EA" w:rsidRPr="00F05C46" w:rsidRDefault="00A277EA" w:rsidP="00F05C46">
      <w:pPr>
        <w:autoSpaceDE w:val="0"/>
        <w:autoSpaceDN w:val="0"/>
        <w:adjustRightInd w:val="0"/>
        <w:spacing w:line="276" w:lineRule="auto"/>
        <w:rPr>
          <w:rFonts w:asciiTheme="minorHAnsi" w:hAnsiTheme="minorHAnsi" w:cstheme="minorHAnsi"/>
          <w:sz w:val="22"/>
          <w:szCs w:val="22"/>
          <w:lang w:val="en-GB"/>
        </w:rPr>
      </w:pPr>
    </w:p>
    <w:p w14:paraId="50091FD3" w14:textId="77777777" w:rsidR="0012088C" w:rsidRPr="00F05C46" w:rsidRDefault="0012088C"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030B36" w14:paraId="0162E140" w14:textId="77777777" w:rsidTr="00C70C5A">
        <w:tc>
          <w:tcPr>
            <w:tcW w:w="3070" w:type="dxa"/>
          </w:tcPr>
          <w:p w14:paraId="0916C5E9"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49B33078"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7A57479A" w14:textId="77777777" w:rsidR="0012088C" w:rsidRPr="00F05C46" w:rsidRDefault="0012088C"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12088C" w:rsidRPr="00F05C46" w14:paraId="2210D725" w14:textId="77777777" w:rsidTr="00C70C5A">
        <w:tc>
          <w:tcPr>
            <w:tcW w:w="3070" w:type="dxa"/>
            <w:shd w:val="clear" w:color="auto" w:fill="auto"/>
          </w:tcPr>
          <w:p w14:paraId="496802EE"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36454485"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p w14:paraId="1A628261" w14:textId="77777777" w:rsidR="0012088C" w:rsidRPr="00F05C46" w:rsidRDefault="0012088C" w:rsidP="00F05C46">
            <w:pPr>
              <w:spacing w:line="276" w:lineRule="auto"/>
              <w:rPr>
                <w:rFonts w:asciiTheme="minorHAnsi" w:hAnsiTheme="minorHAnsi" w:cstheme="minorHAnsi"/>
                <w:sz w:val="22"/>
                <w:szCs w:val="22"/>
                <w:lang w:val="en-GB"/>
              </w:rPr>
            </w:pPr>
          </w:p>
        </w:tc>
        <w:tc>
          <w:tcPr>
            <w:tcW w:w="3070" w:type="dxa"/>
            <w:shd w:val="clear" w:color="auto" w:fill="auto"/>
          </w:tcPr>
          <w:p w14:paraId="50307178"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6D7DE534"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c>
          <w:tcPr>
            <w:tcW w:w="3071" w:type="dxa"/>
            <w:shd w:val="clear" w:color="auto" w:fill="auto"/>
          </w:tcPr>
          <w:p w14:paraId="11CEE937" w14:textId="77777777" w:rsidR="0012088C" w:rsidRPr="00F05C46" w:rsidRDefault="0012088C" w:rsidP="00F05C46">
            <w:pPr>
              <w:spacing w:line="276" w:lineRule="auto"/>
              <w:jc w:val="center"/>
              <w:rPr>
                <w:rFonts w:asciiTheme="minorHAnsi" w:hAnsiTheme="minorHAnsi" w:cstheme="minorHAnsi"/>
                <w:sz w:val="22"/>
                <w:szCs w:val="22"/>
                <w:lang w:val="en-GB"/>
              </w:rPr>
            </w:pPr>
          </w:p>
          <w:p w14:paraId="49D5970E" w14:textId="77777777" w:rsidR="0012088C" w:rsidRPr="00F05C46" w:rsidRDefault="0012088C"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r>
    </w:tbl>
    <w:p w14:paraId="7B1A5EDC" w14:textId="77777777" w:rsidR="0012088C" w:rsidRPr="00F05C46" w:rsidRDefault="0012088C"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3DB61582" w14:textId="7CF28AA5" w:rsidR="0012088C" w:rsidRPr="00F05C46" w:rsidRDefault="0012088C" w:rsidP="00F05C46">
      <w:pPr>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 vote as indicated by crossing the appropriate box with “X”.</w:t>
      </w:r>
    </w:p>
    <w:p w14:paraId="7FBDDB64" w14:textId="31968A7C" w:rsidR="00AC2A04" w:rsidRPr="00F05C46" w:rsidRDefault="00AC2A04" w:rsidP="00F05C46">
      <w:pPr>
        <w:spacing w:line="276" w:lineRule="auto"/>
        <w:jc w:val="both"/>
        <w:rPr>
          <w:rFonts w:asciiTheme="minorHAnsi" w:hAnsiTheme="minorHAnsi" w:cstheme="minorHAnsi"/>
          <w:sz w:val="22"/>
          <w:szCs w:val="22"/>
          <w:lang w:val="en-GB"/>
        </w:rPr>
      </w:pPr>
    </w:p>
    <w:p w14:paraId="24AC980F" w14:textId="77777777" w:rsidR="00AC2A04" w:rsidRPr="00F05C46" w:rsidRDefault="00AC2A04" w:rsidP="00F05C46">
      <w:pPr>
        <w:autoSpaceDE w:val="0"/>
        <w:autoSpaceDN w:val="0"/>
        <w:adjustRightInd w:val="0"/>
        <w:spacing w:line="276" w:lineRule="auto"/>
        <w:jc w:val="right"/>
        <w:rPr>
          <w:rFonts w:asciiTheme="minorHAnsi" w:hAnsiTheme="minorHAnsi" w:cstheme="minorHAnsi"/>
          <w:i/>
          <w:iCs/>
          <w:color w:val="000000"/>
          <w:sz w:val="22"/>
          <w:szCs w:val="22"/>
          <w:lang w:val="en-GB"/>
        </w:rPr>
      </w:pPr>
    </w:p>
    <w:p w14:paraId="52D45FAD"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b/>
          <w:sz w:val="22"/>
          <w:szCs w:val="22"/>
          <w:lang w:val="en-GB"/>
        </w:rPr>
      </w:pPr>
      <w:r w:rsidRPr="00F05C46">
        <w:rPr>
          <w:rFonts w:asciiTheme="minorHAnsi" w:eastAsia="Calibri" w:hAnsiTheme="minorHAnsi" w:cstheme="minorHAnsi"/>
          <w:b/>
          <w:bCs/>
          <w:sz w:val="22"/>
          <w:szCs w:val="22"/>
          <w:lang w:val="en-GB"/>
        </w:rPr>
        <w:t>Resolution No. .../2022</w:t>
      </w:r>
    </w:p>
    <w:p w14:paraId="38674F4F" w14:textId="77777777" w:rsidR="00F05C46" w:rsidRPr="00F05C46" w:rsidRDefault="00F05C46"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color w:val="000000"/>
          <w:sz w:val="22"/>
          <w:szCs w:val="22"/>
          <w:lang w:val="en-GB"/>
        </w:rPr>
        <w:t xml:space="preserve">of the Annual </w:t>
      </w:r>
      <w:r w:rsidRPr="00F05C46">
        <w:rPr>
          <w:rFonts w:asciiTheme="minorHAnsi" w:hAnsiTheme="minorHAnsi" w:cstheme="minorHAnsi"/>
          <w:b/>
          <w:bCs/>
          <w:sz w:val="22"/>
          <w:szCs w:val="22"/>
          <w:lang w:val="en-GB"/>
        </w:rPr>
        <w:t>General Meeting of KRUK S.A.</w:t>
      </w:r>
    </w:p>
    <w:p w14:paraId="6E5A4CE8"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r w:rsidRPr="00F05C46">
        <w:rPr>
          <w:rFonts w:asciiTheme="minorHAnsi" w:hAnsiTheme="minorHAnsi" w:cstheme="minorHAnsi"/>
          <w:b/>
          <w:bCs/>
          <w:sz w:val="22"/>
          <w:szCs w:val="22"/>
          <w:lang w:val="en-GB"/>
        </w:rPr>
        <w:lastRenderedPageBreak/>
        <w:t xml:space="preserve">of </w:t>
      </w:r>
      <w:proofErr w:type="spellStart"/>
      <w:r w:rsidRPr="00F05C46">
        <w:rPr>
          <w:rFonts w:asciiTheme="minorHAnsi" w:hAnsiTheme="minorHAnsi" w:cstheme="minorHAnsi"/>
          <w:b/>
          <w:bCs/>
          <w:sz w:val="22"/>
          <w:szCs w:val="22"/>
          <w:lang w:val="en-GB"/>
        </w:rPr>
        <w:t>Wrocław</w:t>
      </w:r>
      <w:proofErr w:type="spellEnd"/>
      <w:r w:rsidRPr="00F05C46">
        <w:rPr>
          <w:rFonts w:asciiTheme="minorHAnsi" w:hAnsiTheme="minorHAnsi" w:cstheme="minorHAnsi"/>
          <w:b/>
          <w:bCs/>
          <w:sz w:val="22"/>
          <w:szCs w:val="22"/>
          <w:lang w:val="en-GB"/>
        </w:rPr>
        <w:t>, 14</w:t>
      </w:r>
      <w:r w:rsidRPr="00F05C46">
        <w:rPr>
          <w:rFonts w:asciiTheme="minorHAnsi" w:hAnsiTheme="minorHAnsi" w:cstheme="minorHAnsi"/>
          <w:b/>
          <w:bCs/>
          <w:sz w:val="22"/>
          <w:szCs w:val="22"/>
          <w:vertAlign w:val="superscript"/>
          <w:lang w:val="en-GB"/>
        </w:rPr>
        <w:t xml:space="preserve">th </w:t>
      </w:r>
      <w:r w:rsidRPr="00F05C46">
        <w:rPr>
          <w:rFonts w:asciiTheme="minorHAnsi" w:hAnsiTheme="minorHAnsi" w:cstheme="minorHAnsi"/>
          <w:b/>
          <w:bCs/>
          <w:sz w:val="22"/>
          <w:szCs w:val="22"/>
          <w:lang w:val="en-GB"/>
        </w:rPr>
        <w:t>April 2022</w:t>
      </w:r>
    </w:p>
    <w:p w14:paraId="19455DDD" w14:textId="77777777" w:rsidR="00F05C46" w:rsidRPr="00F05C46" w:rsidRDefault="00F05C46" w:rsidP="00F05C46">
      <w:pPr>
        <w:autoSpaceDE w:val="0"/>
        <w:autoSpaceDN w:val="0"/>
        <w:adjustRightInd w:val="0"/>
        <w:spacing w:line="276" w:lineRule="auto"/>
        <w:jc w:val="center"/>
        <w:rPr>
          <w:rFonts w:asciiTheme="minorHAnsi" w:hAnsiTheme="minorHAnsi" w:cstheme="minorHAnsi"/>
          <w:b/>
          <w:sz w:val="22"/>
          <w:szCs w:val="22"/>
          <w:lang w:val="en-GB"/>
        </w:rPr>
      </w:pPr>
    </w:p>
    <w:p w14:paraId="152EAB40" w14:textId="77777777" w:rsidR="00F05C46" w:rsidRPr="00F05C46" w:rsidRDefault="00F05C46" w:rsidP="00B15B12">
      <w:pPr>
        <w:autoSpaceDE w:val="0"/>
        <w:autoSpaceDN w:val="0"/>
        <w:adjustRightInd w:val="0"/>
        <w:spacing w:line="276" w:lineRule="auto"/>
        <w:ind w:left="1134" w:hanging="1134"/>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concerning: Adoption of a resolution on amending the Rules of Procedure of the Supervisory Board of KRUK S.A. and drafting the consolidated text of the Rules of Procedure.</w:t>
      </w:r>
    </w:p>
    <w:p w14:paraId="3A6C6010" w14:textId="77777777" w:rsidR="00F05C46" w:rsidRPr="00F05C46" w:rsidRDefault="00F05C46" w:rsidP="00F05C46">
      <w:pPr>
        <w:autoSpaceDE w:val="0"/>
        <w:autoSpaceDN w:val="0"/>
        <w:adjustRightInd w:val="0"/>
        <w:spacing w:line="276" w:lineRule="auto"/>
        <w:jc w:val="right"/>
        <w:rPr>
          <w:rFonts w:asciiTheme="minorHAnsi" w:eastAsia="Calibri" w:hAnsiTheme="minorHAnsi" w:cstheme="minorHAnsi"/>
          <w:sz w:val="22"/>
          <w:szCs w:val="22"/>
          <w:lang w:val="en-GB"/>
        </w:rPr>
      </w:pPr>
    </w:p>
    <w:p w14:paraId="6AAE06EC" w14:textId="77777777" w:rsidR="00F05C46" w:rsidRPr="00F05C46" w:rsidRDefault="00F05C46" w:rsidP="00B15B12">
      <w:pPr>
        <w:autoSpaceDE w:val="0"/>
        <w:autoSpaceDN w:val="0"/>
        <w:adjustRightInd w:val="0"/>
        <w:spacing w:line="276" w:lineRule="auto"/>
        <w:jc w:val="both"/>
        <w:rPr>
          <w:rFonts w:asciiTheme="minorHAnsi" w:eastAsia="Calibri" w:hAnsiTheme="minorHAnsi" w:cstheme="minorHAnsi"/>
          <w:iCs/>
          <w:color w:val="000000"/>
          <w:sz w:val="22"/>
          <w:szCs w:val="22"/>
          <w:lang w:val="en-GB"/>
        </w:rPr>
      </w:pPr>
      <w:r w:rsidRPr="00F05C46">
        <w:rPr>
          <w:rFonts w:asciiTheme="minorHAnsi" w:eastAsia="Calibri" w:hAnsiTheme="minorHAnsi" w:cstheme="minorHAnsi"/>
          <w:color w:val="000000"/>
          <w:sz w:val="22"/>
          <w:szCs w:val="22"/>
          <w:lang w:val="en-GB"/>
        </w:rPr>
        <w:t>Acting pursuant to Art. 12.6 of the Company’s Articles of Association, the Annual General Meeting hereby resolves as follows:</w:t>
      </w:r>
    </w:p>
    <w:p w14:paraId="314C8605"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iCs/>
          <w:color w:val="000000"/>
          <w:sz w:val="22"/>
          <w:szCs w:val="22"/>
          <w:lang w:val="en-GB"/>
        </w:rPr>
      </w:pPr>
    </w:p>
    <w:p w14:paraId="5FBE3213" w14:textId="77777777" w:rsidR="00F05C46" w:rsidRPr="00F05C46" w:rsidRDefault="00F05C46" w:rsidP="00F05C46">
      <w:pPr>
        <w:autoSpaceDE w:val="0"/>
        <w:autoSpaceDN w:val="0"/>
        <w:adjustRightInd w:val="0"/>
        <w:spacing w:line="276" w:lineRule="auto"/>
        <w:jc w:val="center"/>
        <w:rPr>
          <w:rFonts w:asciiTheme="minorHAnsi" w:eastAsia="Calibri" w:hAnsiTheme="minorHAnsi" w:cstheme="minorHAnsi"/>
          <w:iCs/>
          <w:color w:val="000000"/>
          <w:sz w:val="22"/>
          <w:szCs w:val="22"/>
          <w:lang w:val="en-GB"/>
        </w:rPr>
      </w:pPr>
      <w:r w:rsidRPr="00F05C46">
        <w:rPr>
          <w:rFonts w:asciiTheme="minorHAnsi" w:eastAsia="Calibri" w:hAnsiTheme="minorHAnsi" w:cstheme="minorHAnsi"/>
          <w:color w:val="000000"/>
          <w:sz w:val="22"/>
          <w:szCs w:val="22"/>
          <w:lang w:val="en-GB"/>
        </w:rPr>
        <w:t>Section 1</w:t>
      </w:r>
    </w:p>
    <w:p w14:paraId="1E93EEF4" w14:textId="77777777" w:rsidR="00F05C46" w:rsidRPr="00F05C46" w:rsidRDefault="00F05C46" w:rsidP="00B15B12">
      <w:pPr>
        <w:autoSpaceDE w:val="0"/>
        <w:autoSpaceDN w:val="0"/>
        <w:adjustRightInd w:val="0"/>
        <w:spacing w:line="276" w:lineRule="auto"/>
        <w:ind w:left="426" w:hanging="426"/>
        <w:jc w:val="both"/>
        <w:rPr>
          <w:rFonts w:asciiTheme="minorHAnsi" w:eastAsia="Calibri" w:hAnsiTheme="minorHAnsi" w:cstheme="minorHAnsi"/>
          <w:iCs/>
          <w:color w:val="000000"/>
          <w:sz w:val="22"/>
          <w:szCs w:val="22"/>
          <w:lang w:val="en-GB"/>
        </w:rPr>
      </w:pPr>
      <w:r w:rsidRPr="00F05C46">
        <w:rPr>
          <w:rFonts w:asciiTheme="minorHAnsi" w:eastAsia="Calibri" w:hAnsiTheme="minorHAnsi" w:cstheme="minorHAnsi"/>
          <w:color w:val="000000"/>
          <w:sz w:val="22"/>
          <w:szCs w:val="22"/>
          <w:lang w:val="en-GB"/>
        </w:rPr>
        <w:t>The Rules of Procedure of the Supervisory Board of KRUK S.A. shall be amended as follows:</w:t>
      </w:r>
    </w:p>
    <w:p w14:paraId="2C42B745"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bookmarkStart w:id="8" w:name="_Hlk98327867"/>
      <w:r w:rsidRPr="00F05C46">
        <w:rPr>
          <w:rFonts w:asciiTheme="minorHAnsi" w:hAnsiTheme="minorHAnsi" w:cstheme="minorHAnsi"/>
          <w:sz w:val="22"/>
          <w:szCs w:val="22"/>
          <w:lang w:val="en-GB"/>
        </w:rPr>
        <w:t>Section 2.12 and Section 2.13, which have read as follows:</w:t>
      </w:r>
    </w:p>
    <w:bookmarkEnd w:id="8"/>
    <w:p w14:paraId="167DA77D" w14:textId="77777777" w:rsidR="00F05C46" w:rsidRPr="00F05C46" w:rsidRDefault="00F05C46" w:rsidP="00B15B12">
      <w:pPr>
        <w:spacing w:line="276" w:lineRule="auto"/>
        <w:ind w:left="426" w:right="56" w:hanging="310"/>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„12. A person applying as a candidate for the Supervisory Board, or a member of the Supervisory Board appointed pursuant to item 5 above should, immediately after appointment, submit before the Company a written declaration of fulfilling the criteria of independence, defined in Annex II to the "European Committee's Recommendation of February 15, 2005 on the roles of non-executive directors or directors being members of supervisory boards of listed companies and committees of the board (Supervisory)", and shall immediately notify the Company in case when his situation changes in this regard within the period of his tenure.</w:t>
      </w:r>
    </w:p>
    <w:p w14:paraId="6D8F1C95" w14:textId="77777777" w:rsidR="00F05C46" w:rsidRPr="00F05C46" w:rsidRDefault="00F05C46" w:rsidP="00B15B12">
      <w:pPr>
        <w:spacing w:line="276" w:lineRule="auto"/>
        <w:ind w:left="426" w:right="-20" w:hanging="310"/>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13. A member of the Supervisory Board shall be deemed to be independent under item 2.12 if they meet </w:t>
      </w:r>
      <w:proofErr w:type="gramStart"/>
      <w:r w:rsidRPr="00F05C46">
        <w:rPr>
          <w:rFonts w:asciiTheme="minorHAnsi" w:eastAsia="Calibri" w:hAnsiTheme="minorHAnsi" w:cstheme="minorHAnsi"/>
          <w:sz w:val="22"/>
          <w:szCs w:val="22"/>
          <w:lang w:val="en-GB"/>
        </w:rPr>
        <w:t>all of</w:t>
      </w:r>
      <w:proofErr w:type="gramEnd"/>
      <w:r w:rsidRPr="00F05C46">
        <w:rPr>
          <w:rFonts w:asciiTheme="minorHAnsi" w:eastAsia="Calibri" w:hAnsiTheme="minorHAnsi" w:cstheme="minorHAnsi"/>
          <w:sz w:val="22"/>
          <w:szCs w:val="22"/>
          <w:lang w:val="en-GB"/>
        </w:rPr>
        <w:t xml:space="preserve"> the following criteria:</w:t>
      </w:r>
    </w:p>
    <w:p w14:paraId="2648667C" w14:textId="77777777" w:rsidR="00F05C46" w:rsidRPr="00F05C46" w:rsidRDefault="00F05C46" w:rsidP="00B15B12">
      <w:pPr>
        <w:spacing w:line="276" w:lineRule="auto"/>
        <w:ind w:left="824" w:right="59" w:hanging="28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a)  the person is not a member of the Management, or an authorized clerk of the Company, its subsidiary </w:t>
      </w:r>
      <w:proofErr w:type="gramStart"/>
      <w:r w:rsidRPr="00F05C46">
        <w:rPr>
          <w:rFonts w:asciiTheme="minorHAnsi" w:eastAsia="Calibri" w:hAnsiTheme="minorHAnsi" w:cstheme="minorHAnsi"/>
          <w:sz w:val="22"/>
          <w:szCs w:val="22"/>
          <w:lang w:val="en-GB"/>
        </w:rPr>
        <w:t>company</w:t>
      </w:r>
      <w:proofErr w:type="gramEnd"/>
      <w:r w:rsidRPr="00F05C46">
        <w:rPr>
          <w:rFonts w:asciiTheme="minorHAnsi" w:eastAsia="Calibri" w:hAnsiTheme="minorHAnsi" w:cstheme="minorHAnsi"/>
          <w:sz w:val="22"/>
          <w:szCs w:val="22"/>
          <w:lang w:val="en-GB"/>
        </w:rPr>
        <w:t xml:space="preserve"> or an affiliated unit, as defined in the September 29, 1994 Accountancy Act (unified text: 2009 nr. 152, item 1223 with lat. amend.</w:t>
      </w:r>
      <w:proofErr w:type="gramStart"/>
      <w:r w:rsidRPr="00F05C46">
        <w:rPr>
          <w:rFonts w:asciiTheme="minorHAnsi" w:eastAsia="Calibri" w:hAnsiTheme="minorHAnsi" w:cstheme="minorHAnsi"/>
          <w:sz w:val="22"/>
          <w:szCs w:val="22"/>
          <w:lang w:val="en-GB"/>
        </w:rPr>
        <w:t>),  and</w:t>
      </w:r>
      <w:proofErr w:type="gramEnd"/>
      <w:r w:rsidRPr="00F05C46">
        <w:rPr>
          <w:rFonts w:asciiTheme="minorHAnsi" w:eastAsia="Calibri" w:hAnsiTheme="minorHAnsi" w:cstheme="minorHAnsi"/>
          <w:sz w:val="22"/>
          <w:szCs w:val="22"/>
          <w:lang w:val="en-GB"/>
        </w:rPr>
        <w:t xml:space="preserve"> not having  performed such function within the period of 5 (five) years preceding the day of appointment for a member of the Supervisory Board,</w:t>
      </w:r>
    </w:p>
    <w:p w14:paraId="42905B51" w14:textId="77777777" w:rsidR="00F05C46" w:rsidRPr="00F05C46" w:rsidRDefault="00F05C46" w:rsidP="00B15B12">
      <w:pPr>
        <w:spacing w:line="276" w:lineRule="auto"/>
        <w:ind w:left="824" w:right="59" w:hanging="28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b) the person is not, and has not been for the period of 3 (three) years preceding the day of appointment for a member of the Supervisory Board, a worker of the company, of its subsidiary company or affiliated unit,</w:t>
      </w:r>
    </w:p>
    <w:p w14:paraId="370C1C13" w14:textId="77777777" w:rsidR="00F05C46" w:rsidRPr="00F05C46" w:rsidRDefault="00F05C46" w:rsidP="00B15B12">
      <w:pPr>
        <w:spacing w:line="276" w:lineRule="auto"/>
        <w:ind w:left="824" w:right="60" w:hanging="28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c)  the person has not and does not receive from the Company or its affiliated unit any remuneration on account of performing duties of the member of the Supervisory Board, and is not entitled to participation in the employee stock options, or in any other system of performance-based rewarding,</w:t>
      </w:r>
    </w:p>
    <w:p w14:paraId="521DA932" w14:textId="0BE40875" w:rsidR="00F05C46" w:rsidRPr="00F05C46" w:rsidRDefault="00F05C46" w:rsidP="00B15B12">
      <w:pPr>
        <w:spacing w:line="276" w:lineRule="auto"/>
        <w:ind w:left="851" w:right="68" w:hanging="307"/>
        <w:jc w:val="both"/>
        <w:rPr>
          <w:rFonts w:asciiTheme="minorHAnsi" w:eastAsia="Calibri" w:hAnsiTheme="minorHAnsi" w:cstheme="minorHAnsi"/>
          <w:sz w:val="22"/>
          <w:szCs w:val="22"/>
          <w:lang w:val="en-GB"/>
        </w:rPr>
        <w:sectPr w:rsidR="00F05C46" w:rsidRPr="00F05C46">
          <w:headerReference w:type="even" r:id="rId10"/>
          <w:headerReference w:type="default" r:id="rId11"/>
          <w:footerReference w:type="even" r:id="rId12"/>
          <w:footerReference w:type="default" r:id="rId13"/>
          <w:headerReference w:type="first" r:id="rId14"/>
          <w:footerReference w:type="first" r:id="rId15"/>
          <w:pgSz w:w="11920" w:h="16840"/>
          <w:pgMar w:top="880" w:right="1300" w:bottom="1140" w:left="1300" w:header="699" w:footer="955" w:gutter="0"/>
          <w:cols w:space="708"/>
        </w:sectPr>
      </w:pPr>
      <w:r w:rsidRPr="00F05C46">
        <w:rPr>
          <w:rFonts w:asciiTheme="minorHAnsi" w:eastAsia="Calibri" w:hAnsiTheme="minorHAnsi" w:cstheme="minorHAnsi"/>
          <w:sz w:val="22"/>
          <w:szCs w:val="22"/>
          <w:lang w:val="en-GB"/>
        </w:rPr>
        <w:t>d) is not a shareholder of the Company, and does not represent a shareholder or shareholders holding shares resulting in a right to exercise 5% (five percent) or more of the total number of</w:t>
      </w:r>
    </w:p>
    <w:p w14:paraId="5765DB8D" w14:textId="77777777" w:rsidR="00F05C46" w:rsidRPr="00F05C46" w:rsidRDefault="00F05C46" w:rsidP="00B15B12">
      <w:pPr>
        <w:spacing w:before="11" w:line="276" w:lineRule="auto"/>
        <w:ind w:left="708" w:right="53"/>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lastRenderedPageBreak/>
        <w:t>votes on the General Meeting, and does not have any actual or material relationship with the shareholder or shareholders that hold such right,</w:t>
      </w:r>
    </w:p>
    <w:p w14:paraId="79A491B3" w14:textId="77777777" w:rsidR="00F05C46" w:rsidRPr="00F05C46" w:rsidRDefault="00F05C46" w:rsidP="00B15B12">
      <w:pPr>
        <w:spacing w:line="276" w:lineRule="auto"/>
        <w:ind w:left="851" w:right="-20" w:hanging="307"/>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e) does not </w:t>
      </w:r>
      <w:proofErr w:type="gramStart"/>
      <w:r w:rsidRPr="00F05C46">
        <w:rPr>
          <w:rFonts w:asciiTheme="minorHAnsi" w:eastAsia="Calibri" w:hAnsiTheme="minorHAnsi" w:cstheme="minorHAnsi"/>
          <w:sz w:val="22"/>
          <w:szCs w:val="22"/>
          <w:lang w:val="en-GB"/>
        </w:rPr>
        <w:t>maintain, or</w:t>
      </w:r>
      <w:proofErr w:type="gramEnd"/>
      <w:r w:rsidRPr="00F05C46">
        <w:rPr>
          <w:rFonts w:asciiTheme="minorHAnsi" w:eastAsia="Calibri" w:hAnsiTheme="minorHAnsi" w:cstheme="minorHAnsi"/>
          <w:sz w:val="22"/>
          <w:szCs w:val="22"/>
          <w:lang w:val="en-GB"/>
        </w:rPr>
        <w:t xml:space="preserve"> has not maintained for the period of 1 (one) year preceding the date of appointment for a Supervisory Board member any significant trade relationships with the Company or its affiliated unit, directly or indirectly, as a partner, shareholder, management board member, authorized clerk or worker employed on a higher-level managerial position of an entity maintaining such relations with the Company or its affiliated unit.   Significant trade relationship is defined for the purpose of this paragraph as transactions whose value exceeds 5% (five percent) of income of the Company for the last business year,</w:t>
      </w:r>
    </w:p>
    <w:p w14:paraId="39768C4B" w14:textId="6C7DB52A" w:rsidR="00F05C46" w:rsidRPr="00F05C46" w:rsidRDefault="00F05C46" w:rsidP="00B15B12">
      <w:pPr>
        <w:spacing w:line="276" w:lineRule="auto"/>
        <w:ind w:left="824" w:right="59" w:hanging="28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f) is not at present, and had not been within the period of 3 (three) years preceding the date of appointment for a Supervisory Board member a partner or worker of a current, or former expert auditor of the Company or its affiliated unit,</w:t>
      </w:r>
    </w:p>
    <w:p w14:paraId="13F0F449" w14:textId="2D9BF190" w:rsidR="00F05C46" w:rsidRPr="00F05C46" w:rsidRDefault="00F05C46" w:rsidP="00B15B12">
      <w:pPr>
        <w:spacing w:line="276" w:lineRule="auto"/>
        <w:ind w:left="824" w:right="53" w:hanging="281"/>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g) is not a management board member or authorized clerk in another company, in which the Management Board member or authorized clerk of the Company performs duties of a supervisory board member,</w:t>
      </w:r>
    </w:p>
    <w:p w14:paraId="1DD86299" w14:textId="77777777" w:rsidR="00F05C46" w:rsidRPr="00F05C46" w:rsidRDefault="00F05C46" w:rsidP="00B15B12">
      <w:pPr>
        <w:spacing w:line="276" w:lineRule="auto"/>
        <w:ind w:left="544" w:right="-20"/>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h) has not performed duties of a Supervisory Board member longer than 3 (three) tenures,</w:t>
      </w:r>
    </w:p>
    <w:p w14:paraId="114B4567" w14:textId="77777777" w:rsidR="00F05C46" w:rsidRPr="00F05C46" w:rsidRDefault="00F05C46" w:rsidP="00B15B12">
      <w:pPr>
        <w:spacing w:line="276" w:lineRule="auto"/>
        <w:ind w:left="544" w:right="-20"/>
        <w:jc w:val="both"/>
        <w:rPr>
          <w:rFonts w:asciiTheme="minorHAnsi" w:eastAsia="Calibri" w:hAnsiTheme="minorHAnsi" w:cstheme="minorHAnsi"/>
          <w:sz w:val="22"/>
          <w:szCs w:val="22"/>
          <w:lang w:val="en-GB"/>
        </w:rPr>
      </w:pPr>
      <w:proofErr w:type="spellStart"/>
      <w:r w:rsidRPr="00F05C46">
        <w:rPr>
          <w:rFonts w:asciiTheme="minorHAnsi" w:eastAsia="Calibri" w:hAnsiTheme="minorHAnsi" w:cstheme="minorHAnsi"/>
          <w:sz w:val="22"/>
          <w:szCs w:val="22"/>
          <w:lang w:val="en-GB"/>
        </w:rPr>
        <w:t>i</w:t>
      </w:r>
      <w:proofErr w:type="spellEnd"/>
      <w:r w:rsidRPr="00F05C46">
        <w:rPr>
          <w:rFonts w:asciiTheme="minorHAnsi" w:eastAsia="Calibri" w:hAnsiTheme="minorHAnsi" w:cstheme="minorHAnsi"/>
          <w:sz w:val="22"/>
          <w:szCs w:val="22"/>
          <w:lang w:val="en-GB"/>
        </w:rPr>
        <w:t>)  is not a member of a close family of the Management Board member, Company authorized clerk or of the persons listed in item a) - h) above.”</w:t>
      </w:r>
    </w:p>
    <w:p w14:paraId="0FB22E47" w14:textId="77777777" w:rsidR="00F05C46" w:rsidRPr="00F05C46" w:rsidRDefault="00F05C46" w:rsidP="00B15B12">
      <w:pPr>
        <w:autoSpaceDE w:val="0"/>
        <w:autoSpaceDN w:val="0"/>
        <w:adjustRightInd w:val="0"/>
        <w:spacing w:line="276" w:lineRule="auto"/>
        <w:jc w:val="both"/>
        <w:rPr>
          <w:rFonts w:asciiTheme="minorHAnsi" w:hAnsiTheme="minorHAnsi" w:cstheme="minorHAnsi"/>
          <w:sz w:val="22"/>
          <w:szCs w:val="22"/>
          <w:highlight w:val="darkBlue"/>
          <w:lang w:val="en-US"/>
        </w:rPr>
      </w:pPr>
    </w:p>
    <w:p w14:paraId="41A61390" w14:textId="77777777" w:rsidR="00F05C46" w:rsidRPr="00F05C46" w:rsidRDefault="00F05C46" w:rsidP="00B15B12">
      <w:pPr>
        <w:autoSpaceDE w:val="0"/>
        <w:autoSpaceDN w:val="0"/>
        <w:adjustRightInd w:val="0"/>
        <w:spacing w:line="276" w:lineRule="auto"/>
        <w:ind w:firstLine="544"/>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1B4956E1" w14:textId="528EEAF7" w:rsidR="00F05C46" w:rsidRPr="00F05C46" w:rsidRDefault="00F05C46" w:rsidP="00B15B12">
      <w:pPr>
        <w:spacing w:line="276" w:lineRule="auto"/>
        <w:ind w:left="851" w:hanging="307"/>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“12. Candidates to the Supervisory Board or members of the Supervisory Board appointed in accordance with Art. 11.5 above should submit to the Company, promptly after appointment, a written statement to the effect that they meet the independence criteria under Art. 129.3 of the Act on Statutory Auditors, Audit Firms and Public Oversight of May 11th 2017 (</w:t>
      </w:r>
      <w:proofErr w:type="spellStart"/>
      <w:r w:rsidRPr="00F05C46">
        <w:rPr>
          <w:rFonts w:asciiTheme="minorHAnsi" w:eastAsia="Calibri" w:hAnsiTheme="minorHAnsi" w:cstheme="minorHAnsi"/>
          <w:sz w:val="22"/>
          <w:szCs w:val="22"/>
          <w:lang w:val="en-GB"/>
        </w:rPr>
        <w:t>Dz.U</w:t>
      </w:r>
      <w:proofErr w:type="spellEnd"/>
      <w:r w:rsidRPr="00F05C46">
        <w:rPr>
          <w:rFonts w:asciiTheme="minorHAnsi" w:eastAsia="Calibri" w:hAnsiTheme="minorHAnsi" w:cstheme="minorHAnsi"/>
          <w:sz w:val="22"/>
          <w:szCs w:val="22"/>
          <w:lang w:val="en-GB"/>
        </w:rPr>
        <w:t>. of 2020, item 1415, as amended; the “Statutory Auditors Act”) and advise the Company promptly if their status changes during the Supervisory Board’s term of office.</w:t>
      </w:r>
    </w:p>
    <w:p w14:paraId="6796A7DD" w14:textId="4FD8F4C6" w:rsidR="00F05C46" w:rsidRPr="00F05C46" w:rsidRDefault="00F05C46" w:rsidP="00B15B12">
      <w:pPr>
        <w:spacing w:line="276" w:lineRule="auto"/>
        <w:ind w:left="851" w:hanging="307"/>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13. A member of the Supervisory Board shall be deemed to be independent under Section 2.12 above if they meet </w:t>
      </w:r>
      <w:proofErr w:type="gramStart"/>
      <w:r w:rsidRPr="00F05C46">
        <w:rPr>
          <w:rFonts w:asciiTheme="minorHAnsi" w:eastAsia="Calibri" w:hAnsiTheme="minorHAnsi" w:cstheme="minorHAnsi"/>
          <w:sz w:val="22"/>
          <w:szCs w:val="22"/>
          <w:lang w:val="en-GB"/>
        </w:rPr>
        <w:t>all of</w:t>
      </w:r>
      <w:proofErr w:type="gramEnd"/>
      <w:r w:rsidRPr="00F05C46">
        <w:rPr>
          <w:rFonts w:asciiTheme="minorHAnsi" w:eastAsia="Calibri" w:hAnsiTheme="minorHAnsi" w:cstheme="minorHAnsi"/>
          <w:sz w:val="22"/>
          <w:szCs w:val="22"/>
          <w:lang w:val="en-GB"/>
        </w:rPr>
        <w:t xml:space="preserve"> the following criteria: </w:t>
      </w:r>
    </w:p>
    <w:p w14:paraId="19B2B6FC"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nor have been in the period of the last five years since the date of their appointment, members of the senior management, including the management board or any other governing body, of the Company or any affiliate </w:t>
      </w:r>
      <w:proofErr w:type="gramStart"/>
      <w:r w:rsidRPr="00F05C46">
        <w:rPr>
          <w:rFonts w:asciiTheme="minorHAnsi" w:eastAsia="Calibri" w:hAnsiTheme="minorHAnsi" w:cstheme="minorHAnsi"/>
          <w:sz w:val="22"/>
          <w:szCs w:val="22"/>
          <w:lang w:val="en-GB"/>
        </w:rPr>
        <w:t>thereof;</w:t>
      </w:r>
      <w:proofErr w:type="gramEnd"/>
    </w:p>
    <w:p w14:paraId="78229206"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nor have been in the period of the last three years since the date of their appointment, employees of the Company or any affiliate thereof, except where a member of the Audit Committee is an employee who is not a member of the </w:t>
      </w:r>
      <w:proofErr w:type="gramStart"/>
      <w:r w:rsidRPr="00F05C46">
        <w:rPr>
          <w:rFonts w:asciiTheme="minorHAnsi" w:eastAsia="Calibri" w:hAnsiTheme="minorHAnsi" w:cstheme="minorHAnsi"/>
          <w:sz w:val="22"/>
          <w:szCs w:val="22"/>
          <w:lang w:val="en-GB"/>
        </w:rPr>
        <w:t>Company‘</w:t>
      </w:r>
      <w:proofErr w:type="gramEnd"/>
      <w:r w:rsidRPr="00F05C46">
        <w:rPr>
          <w:rFonts w:asciiTheme="minorHAnsi" w:eastAsia="Calibri" w:hAnsiTheme="minorHAnsi" w:cstheme="minorHAnsi"/>
          <w:sz w:val="22"/>
          <w:szCs w:val="22"/>
          <w:lang w:val="en-GB"/>
        </w:rPr>
        <w:t>s senior management and who was elected to the supervisory board or another supervisory or control body of the Company as a representative of its employees;</w:t>
      </w:r>
    </w:p>
    <w:p w14:paraId="6148DE06"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have control over the Company within the meaning of </w:t>
      </w:r>
      <w:hyperlink r:id="rId16" w:anchor="/document/16796295?unitId=art(3)ust(1)pkt(37)lit(a)&amp;cm=DOCUMENT" w:history="1">
        <w:r w:rsidRPr="00F05C46">
          <w:rPr>
            <w:rFonts w:asciiTheme="minorHAnsi" w:eastAsia="Calibri" w:hAnsiTheme="minorHAnsi" w:cstheme="minorHAnsi"/>
            <w:sz w:val="22"/>
            <w:szCs w:val="22"/>
            <w:lang w:val="en-GB"/>
          </w:rPr>
          <w:t>Art. 3.1.37.a-e</w:t>
        </w:r>
      </w:hyperlink>
      <w:r w:rsidRPr="00F05C46">
        <w:rPr>
          <w:rFonts w:asciiTheme="minorHAnsi" w:eastAsia="Calibri" w:hAnsiTheme="minorHAnsi" w:cstheme="minorHAnsi"/>
          <w:sz w:val="22"/>
          <w:szCs w:val="22"/>
          <w:lang w:val="en-GB"/>
        </w:rPr>
        <w:t xml:space="preserve"> of the Accounting Act of September 29th 1994 (consolidated text: </w:t>
      </w:r>
      <w:hyperlink r:id="rId17" w:anchor="/act/16796295/2889670?keyword=Rachunkowo%C5%9B%C4%87&amp;cm=SFIRST" w:history="1">
        <w:proofErr w:type="spellStart"/>
        <w:r w:rsidRPr="00F05C46">
          <w:rPr>
            <w:rFonts w:asciiTheme="minorHAnsi" w:eastAsia="Calibri" w:hAnsiTheme="minorHAnsi" w:cstheme="minorHAnsi"/>
            <w:sz w:val="22"/>
            <w:szCs w:val="22"/>
            <w:lang w:val="en-GB"/>
          </w:rPr>
          <w:t>Dz.U</w:t>
        </w:r>
        <w:proofErr w:type="spellEnd"/>
        <w:r w:rsidRPr="00F05C46">
          <w:rPr>
            <w:rFonts w:asciiTheme="minorHAnsi" w:eastAsia="Calibri" w:hAnsiTheme="minorHAnsi" w:cstheme="minorHAnsi"/>
            <w:sz w:val="22"/>
            <w:szCs w:val="22"/>
            <w:lang w:val="en-GB"/>
          </w:rPr>
          <w:t>. of 2021, item 217, as amended</w:t>
        </w:r>
      </w:hyperlink>
      <w:r w:rsidRPr="00F05C46">
        <w:rPr>
          <w:rFonts w:asciiTheme="minorHAnsi" w:eastAsia="Calibri" w:hAnsiTheme="minorHAnsi" w:cstheme="minorHAnsi"/>
          <w:sz w:val="22"/>
          <w:szCs w:val="22"/>
          <w:lang w:val="en-GB"/>
        </w:rPr>
        <w:t>), nor represent any persons or entities having control over the Company;</w:t>
      </w:r>
    </w:p>
    <w:p w14:paraId="437A711C"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receive, nor have received, any additional significant remuneration from the Company or from any affiliate thereof, except the remuneration paid to members of the Supervisory Board or of any other supervisory or control body, including the Audit </w:t>
      </w:r>
      <w:proofErr w:type="gramStart"/>
      <w:r w:rsidRPr="00F05C46">
        <w:rPr>
          <w:rFonts w:asciiTheme="minorHAnsi" w:eastAsia="Calibri" w:hAnsiTheme="minorHAnsi" w:cstheme="minorHAnsi"/>
          <w:sz w:val="22"/>
          <w:szCs w:val="22"/>
          <w:lang w:val="en-GB"/>
        </w:rPr>
        <w:t>Committee;</w:t>
      </w:r>
      <w:proofErr w:type="gramEnd"/>
    </w:p>
    <w:p w14:paraId="4B520C59"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do not maintain, nor have maintained over the last year since the date of their appointment, any material economic relations with the Company or any affiliate thereof directly or as owners, partners, shareholders, members of the supervisory board or of any other supervisory or control body, or members of the senior management, including </w:t>
      </w:r>
      <w:r w:rsidRPr="00F05C46">
        <w:rPr>
          <w:rFonts w:asciiTheme="minorHAnsi" w:eastAsia="Calibri" w:hAnsiTheme="minorHAnsi" w:cstheme="minorHAnsi"/>
          <w:sz w:val="22"/>
          <w:szCs w:val="22"/>
          <w:lang w:val="en-GB"/>
        </w:rPr>
        <w:lastRenderedPageBreak/>
        <w:t xml:space="preserve">the management board or any other governing body, of an entity maintaining such </w:t>
      </w:r>
      <w:proofErr w:type="gramStart"/>
      <w:r w:rsidRPr="00F05C46">
        <w:rPr>
          <w:rFonts w:asciiTheme="minorHAnsi" w:eastAsia="Calibri" w:hAnsiTheme="minorHAnsi" w:cstheme="minorHAnsi"/>
          <w:sz w:val="22"/>
          <w:szCs w:val="22"/>
          <w:lang w:val="en-GB"/>
        </w:rPr>
        <w:t>relations;</w:t>
      </w:r>
      <w:proofErr w:type="gramEnd"/>
    </w:p>
    <w:p w14:paraId="25B08F9F"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are not, nor have been in the period of the last two years since the date of their appointment:</w:t>
      </w:r>
    </w:p>
    <w:p w14:paraId="01827FB6" w14:textId="77777777" w:rsidR="00F05C46" w:rsidRPr="00F05C46" w:rsidRDefault="00F05C46" w:rsidP="00B15B12">
      <w:pPr>
        <w:numPr>
          <w:ilvl w:val="0"/>
          <w:numId w:val="41"/>
        </w:numPr>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owners, partners (including general partners) or shareholders of the current or previous audit firm that audited the financial statements of the Company or of any affiliate thereof; or</w:t>
      </w:r>
    </w:p>
    <w:p w14:paraId="066A1E65" w14:textId="77777777" w:rsidR="00F05C46" w:rsidRPr="00F05C46" w:rsidRDefault="00F05C46" w:rsidP="00B15B12">
      <w:pPr>
        <w:numPr>
          <w:ilvl w:val="0"/>
          <w:numId w:val="41"/>
        </w:numPr>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members of the supervisory board or of any other supervisory or control body of the current or previous audit firm that audited the financial statements of the Company; or</w:t>
      </w:r>
    </w:p>
    <w:p w14:paraId="301CC1CA" w14:textId="77777777" w:rsidR="00F05C46" w:rsidRPr="00F05C46" w:rsidRDefault="00F05C46" w:rsidP="00B15B12">
      <w:pPr>
        <w:numPr>
          <w:ilvl w:val="0"/>
          <w:numId w:val="41"/>
        </w:numPr>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employees or members of the senior management, including the management board or any other governing body, of the current or previous audit firm that audited the financial statements of the Company or of any affiliate thereof; or</w:t>
      </w:r>
    </w:p>
    <w:p w14:paraId="5A433117" w14:textId="77777777" w:rsidR="00F05C46" w:rsidRPr="00F05C46" w:rsidRDefault="00F05C46" w:rsidP="00B15B12">
      <w:pPr>
        <w:numPr>
          <w:ilvl w:val="0"/>
          <w:numId w:val="41"/>
        </w:numPr>
        <w:spacing w:line="276" w:lineRule="auto"/>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any other individual engaged to provide services or supervised by the current or previous audit firm or by a qualified auditor acting on behalf of the </w:t>
      </w:r>
      <w:proofErr w:type="gramStart"/>
      <w:r w:rsidRPr="00F05C46">
        <w:rPr>
          <w:rFonts w:asciiTheme="minorHAnsi" w:eastAsia="Calibri" w:hAnsiTheme="minorHAnsi" w:cstheme="minorHAnsi"/>
          <w:sz w:val="22"/>
          <w:szCs w:val="22"/>
          <w:lang w:val="en-GB"/>
        </w:rPr>
        <w:t>firm;</w:t>
      </w:r>
      <w:proofErr w:type="gramEnd"/>
    </w:p>
    <w:p w14:paraId="5EBF1D94"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are not members of the management board or any other governing body of an entity whose supervisory board or any other supervisory or control body includes a member of the Management Board of the </w:t>
      </w:r>
      <w:proofErr w:type="gramStart"/>
      <w:r w:rsidRPr="00F05C46">
        <w:rPr>
          <w:rFonts w:asciiTheme="minorHAnsi" w:eastAsia="Calibri" w:hAnsiTheme="minorHAnsi" w:cstheme="minorHAnsi"/>
          <w:sz w:val="22"/>
          <w:szCs w:val="22"/>
          <w:lang w:val="en-GB"/>
        </w:rPr>
        <w:t>Company;</w:t>
      </w:r>
      <w:proofErr w:type="gramEnd"/>
    </w:p>
    <w:p w14:paraId="64DE8D3B"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they have not been members of the Supervisory Board of the Company for more than 12 </w:t>
      </w:r>
      <w:proofErr w:type="gramStart"/>
      <w:r w:rsidRPr="00F05C46">
        <w:rPr>
          <w:rFonts w:asciiTheme="minorHAnsi" w:eastAsia="Calibri" w:hAnsiTheme="minorHAnsi" w:cstheme="minorHAnsi"/>
          <w:sz w:val="22"/>
          <w:szCs w:val="22"/>
          <w:lang w:val="en-GB"/>
        </w:rPr>
        <w:t>years;</w:t>
      </w:r>
      <w:proofErr w:type="gramEnd"/>
    </w:p>
    <w:p w14:paraId="48DD01CD"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are not married to, do not cohabit with, or are not related by blood or affinity in the direct line or in the collateral line up to the fourth degree to a member of the Management Board of the Company or a person referred to in Art. 11.12(a)-(h</w:t>
      </w:r>
      <w:proofErr w:type="gramStart"/>
      <w:r w:rsidRPr="00F05C46">
        <w:rPr>
          <w:rFonts w:asciiTheme="minorHAnsi" w:eastAsia="Calibri" w:hAnsiTheme="minorHAnsi" w:cstheme="minorHAnsi"/>
          <w:sz w:val="22"/>
          <w:szCs w:val="22"/>
          <w:lang w:val="en-GB"/>
        </w:rPr>
        <w:t>);</w:t>
      </w:r>
      <w:proofErr w:type="gramEnd"/>
      <w:r w:rsidRPr="00F05C46">
        <w:rPr>
          <w:rFonts w:asciiTheme="minorHAnsi" w:eastAsia="Calibri" w:hAnsiTheme="minorHAnsi" w:cstheme="minorHAnsi"/>
          <w:sz w:val="22"/>
          <w:szCs w:val="22"/>
          <w:lang w:val="en-GB"/>
        </w:rPr>
        <w:t xml:space="preserve"> </w:t>
      </w:r>
    </w:p>
    <w:p w14:paraId="619AE87E" w14:textId="77777777" w:rsidR="00F05C46" w:rsidRPr="00F05C46" w:rsidRDefault="00F05C46" w:rsidP="00B15B12">
      <w:pPr>
        <w:numPr>
          <w:ilvl w:val="0"/>
          <w:numId w:val="40"/>
        </w:numPr>
        <w:spacing w:line="276" w:lineRule="auto"/>
        <w:ind w:left="127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they do not remain in a relationship of adoption, care or guardianship with a member of the Management Board of the Company or with a person referred to in Art. 11.12(a)-(h).”</w:t>
      </w:r>
    </w:p>
    <w:p w14:paraId="0ED60D82"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existing Section 2.14, which has read as follows:</w:t>
      </w:r>
    </w:p>
    <w:p w14:paraId="44D0DEA3" w14:textId="77777777" w:rsidR="00F05C46" w:rsidRPr="00F05C46" w:rsidRDefault="00F05C46" w:rsidP="00B15B12">
      <w:pPr>
        <w:autoSpaceDE w:val="0"/>
        <w:autoSpaceDN w:val="0"/>
        <w:adjustRightInd w:val="0"/>
        <w:spacing w:line="276" w:lineRule="auto"/>
        <w:ind w:left="567" w:hanging="426"/>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„14. For the needs of item 13 above, a close family member is defined as a spouse, relatives or second-grade </w:t>
      </w:r>
      <w:proofErr w:type="gramStart"/>
      <w:r w:rsidRPr="00F05C46">
        <w:rPr>
          <w:rFonts w:asciiTheme="minorHAnsi" w:hAnsiTheme="minorHAnsi" w:cstheme="minorHAnsi"/>
          <w:sz w:val="22"/>
          <w:szCs w:val="22"/>
          <w:lang w:val="en-GB"/>
        </w:rPr>
        <w:t>affinities ,</w:t>
      </w:r>
      <w:proofErr w:type="gramEnd"/>
      <w:r w:rsidRPr="00F05C46">
        <w:rPr>
          <w:rFonts w:asciiTheme="minorHAnsi" w:hAnsiTheme="minorHAnsi" w:cstheme="minorHAnsi"/>
          <w:sz w:val="22"/>
          <w:szCs w:val="22"/>
          <w:lang w:val="en-GB"/>
        </w:rPr>
        <w:t xml:space="preserve"> or a person remaining in an actual partnership, or residing within a common household.”</w:t>
      </w:r>
    </w:p>
    <w:p w14:paraId="1BF9E5B7" w14:textId="77777777" w:rsidR="00F05C46" w:rsidRPr="00F05C46" w:rsidRDefault="00F05C46" w:rsidP="00B15B12">
      <w:pPr>
        <w:autoSpaceDE w:val="0"/>
        <w:autoSpaceDN w:val="0"/>
        <w:adjustRightInd w:val="0"/>
        <w:spacing w:line="276" w:lineRule="auto"/>
        <w:ind w:left="426"/>
        <w:contextualSpacing/>
        <w:jc w:val="both"/>
        <w:rPr>
          <w:rFonts w:asciiTheme="minorHAnsi" w:hAnsiTheme="minorHAnsi" w:cstheme="minorHAnsi"/>
          <w:sz w:val="22"/>
          <w:szCs w:val="22"/>
          <w:lang w:val="en-US"/>
        </w:rPr>
      </w:pPr>
    </w:p>
    <w:p w14:paraId="5CEE506E" w14:textId="77777777" w:rsidR="00F05C46" w:rsidRPr="00F05C46" w:rsidRDefault="00F05C46" w:rsidP="00B15B12">
      <w:pPr>
        <w:autoSpaceDE w:val="0"/>
        <w:autoSpaceDN w:val="0"/>
        <w:adjustRightInd w:val="0"/>
        <w:spacing w:line="276" w:lineRule="auto"/>
        <w:ind w:firstLine="426"/>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shall be struck out in its entirety and superseded with a new Section 2.14, reading as follows</w:t>
      </w:r>
    </w:p>
    <w:p w14:paraId="3D907995" w14:textId="77777777" w:rsidR="00F05C46" w:rsidRPr="00F05C46" w:rsidRDefault="00F05C46" w:rsidP="00B15B12">
      <w:pPr>
        <w:spacing w:after="200" w:line="276" w:lineRule="auto"/>
        <w:ind w:left="426"/>
        <w:contextualSpacing/>
        <w:jc w:val="both"/>
        <w:rPr>
          <w:rFonts w:asciiTheme="minorHAnsi" w:eastAsia="Calibri" w:hAnsiTheme="minorHAnsi" w:cstheme="minorHAnsi"/>
          <w:sz w:val="22"/>
          <w:szCs w:val="22"/>
          <w:lang w:val="en-GB"/>
        </w:rPr>
      </w:pPr>
      <w:r w:rsidRPr="00F05C46">
        <w:rPr>
          <w:rFonts w:asciiTheme="minorHAnsi" w:hAnsiTheme="minorHAnsi" w:cstheme="minorHAnsi"/>
          <w:sz w:val="22"/>
          <w:szCs w:val="22"/>
          <w:lang w:val="en-GB"/>
        </w:rPr>
        <w:t>“14. Candidates to the Supervisory Board or members of the Supervisory Board appointed in accordance with Article 11.5 above should submit to the Company, promptly after appointment, a written statement on whether there exist or do not exist any other circumstances resulting in their not meeting the independence criteria and advise the Company promptly if such circumstances arise or cease to exist during the Supervisory Board’s term of office.”</w:t>
      </w:r>
    </w:p>
    <w:p w14:paraId="6A951900"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Section 3.2, which has read as follows:</w:t>
      </w:r>
    </w:p>
    <w:p w14:paraId="74ED06F7" w14:textId="77777777" w:rsidR="00F05C46" w:rsidRPr="00F05C46" w:rsidRDefault="00F05C46" w:rsidP="00B15B12">
      <w:pPr>
        <w:tabs>
          <w:tab w:val="right" w:leader="hyphen" w:pos="9072"/>
        </w:tabs>
        <w:spacing w:before="120" w:line="276" w:lineRule="auto"/>
        <w:ind w:left="709" w:hanging="425"/>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„2. </w:t>
      </w:r>
      <w:r w:rsidRPr="00F05C46">
        <w:rPr>
          <w:rFonts w:asciiTheme="minorHAnsi" w:hAnsiTheme="minorHAnsi" w:cstheme="minorHAnsi"/>
          <w:sz w:val="22"/>
          <w:szCs w:val="22"/>
          <w:lang w:val="en-GB"/>
        </w:rPr>
        <w:tab/>
        <w:t>Save for para 2 item 3, item 4 and item 5 above, the Supervisory Board appoints on its first meeting the President and Vice-president in a secret ballet through an absolute majority of votes of the members present on the meeting.”</w:t>
      </w:r>
    </w:p>
    <w:p w14:paraId="44311622" w14:textId="77777777" w:rsidR="00F05C46" w:rsidRPr="00F05C46" w:rsidRDefault="00F05C46" w:rsidP="00B15B12">
      <w:pPr>
        <w:spacing w:line="276" w:lineRule="auto"/>
        <w:ind w:firstLine="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shall be amended to read as follows:</w:t>
      </w:r>
    </w:p>
    <w:p w14:paraId="2A2AFF7A" w14:textId="77777777" w:rsidR="00F05C46" w:rsidRPr="00F05C46" w:rsidRDefault="00F05C46" w:rsidP="00B15B12">
      <w:pPr>
        <w:spacing w:line="276" w:lineRule="auto"/>
        <w:ind w:left="709" w:hanging="283"/>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“2. Subject to the provisions of Section 2.5 above, the Supervisory Board shall, at its first meeting, elect its President and Vice-president in an open ballot with an absolute majority of votes cast by Supervisory Board members present at the meeting.”</w:t>
      </w:r>
    </w:p>
    <w:p w14:paraId="4E97BF17" w14:textId="77777777" w:rsidR="00F05C46" w:rsidRPr="00F05C46" w:rsidRDefault="00F05C46" w:rsidP="00B15B12">
      <w:pPr>
        <w:spacing w:line="276" w:lineRule="auto"/>
        <w:ind w:left="709" w:hanging="283"/>
        <w:contextualSpacing/>
        <w:jc w:val="both"/>
        <w:rPr>
          <w:rFonts w:asciiTheme="minorHAnsi" w:hAnsiTheme="minorHAnsi" w:cstheme="minorHAnsi"/>
          <w:sz w:val="22"/>
          <w:szCs w:val="22"/>
          <w:lang w:val="en-GB"/>
        </w:rPr>
      </w:pPr>
    </w:p>
    <w:p w14:paraId="2E8AB20B"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lastRenderedPageBreak/>
        <w:t>Section 4.4, which has read as follows:</w:t>
      </w:r>
    </w:p>
    <w:p w14:paraId="19DD1DED" w14:textId="77777777" w:rsidR="00F05C46" w:rsidRPr="00F05C46" w:rsidRDefault="00F05C46" w:rsidP="00BA36B1">
      <w:pPr>
        <w:pStyle w:val="Akapitzlist1"/>
        <w:autoSpaceDE w:val="0"/>
        <w:autoSpaceDN w:val="0"/>
        <w:adjustRightInd w:val="0"/>
        <w:spacing w:after="0"/>
        <w:ind w:left="360"/>
        <w:jc w:val="both"/>
        <w:rPr>
          <w:rFonts w:asciiTheme="minorHAnsi" w:hAnsiTheme="minorHAnsi" w:cstheme="minorHAnsi"/>
          <w:lang w:val="en-GB"/>
        </w:rPr>
      </w:pPr>
      <w:r w:rsidRPr="00F05C46">
        <w:rPr>
          <w:rFonts w:asciiTheme="minorHAnsi" w:hAnsiTheme="minorHAnsi" w:cstheme="minorHAnsi"/>
          <w:lang w:val="en-GB"/>
        </w:rPr>
        <w:t>„4. Members of the Audit Committee are deemed independent if they meet the independence criteria set out in Art. 129.3 of the Polish Act on Statutory Auditors, Audit Firms, and Public Oversight of May 11th</w:t>
      </w:r>
      <w:proofErr w:type="gramStart"/>
      <w:r w:rsidRPr="00F05C46">
        <w:rPr>
          <w:rFonts w:asciiTheme="minorHAnsi" w:hAnsiTheme="minorHAnsi" w:cstheme="minorHAnsi"/>
          <w:lang w:val="en-GB"/>
        </w:rPr>
        <w:t xml:space="preserve"> 2017</w:t>
      </w:r>
      <w:proofErr w:type="gramEnd"/>
      <w:r w:rsidRPr="00F05C46">
        <w:rPr>
          <w:rFonts w:asciiTheme="minorHAnsi" w:hAnsiTheme="minorHAnsi" w:cstheme="minorHAnsi"/>
          <w:lang w:val="en-GB"/>
        </w:rPr>
        <w:t>, namely:</w:t>
      </w:r>
    </w:p>
    <w:p w14:paraId="52D1BCFA"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are not, nor have been in the period of the last five years since the date of their appointment, members of the senior management, including the management board or any other governing body, of the Company or any affiliate </w:t>
      </w:r>
      <w:proofErr w:type="gramStart"/>
      <w:r w:rsidRPr="00F05C46">
        <w:rPr>
          <w:rFonts w:eastAsia="Times New Roman" w:cstheme="minorHAnsi"/>
          <w:lang w:val="en-GB" w:eastAsia="en-US"/>
        </w:rPr>
        <w:t>thereof;</w:t>
      </w:r>
      <w:proofErr w:type="gramEnd"/>
    </w:p>
    <w:p w14:paraId="534B9F48"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are not, nor have been in the period of the last three years since the date of their appointment, employees of the Company or any affiliate thereof, except where a member of the Audit Committee is an employee who is not a member of the </w:t>
      </w:r>
      <w:proofErr w:type="gramStart"/>
      <w:r w:rsidRPr="00F05C46">
        <w:rPr>
          <w:rFonts w:eastAsia="Times New Roman" w:cstheme="minorHAnsi"/>
          <w:lang w:val="en-GB" w:eastAsia="en-US"/>
        </w:rPr>
        <w:t>Company‘</w:t>
      </w:r>
      <w:proofErr w:type="gramEnd"/>
      <w:r w:rsidRPr="00F05C46">
        <w:rPr>
          <w:rFonts w:eastAsia="Times New Roman" w:cstheme="minorHAnsi"/>
          <w:lang w:val="en-GB" w:eastAsia="en-US"/>
        </w:rPr>
        <w:t>s senior management and who was elected to the supervisory board or another supervisory or control body of the Company as a representative of its employees;</w:t>
      </w:r>
    </w:p>
    <w:p w14:paraId="172A6C8B"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they do not have control over the Company within the meaning of Art. 3.1.37.a-e of the Accounting Act of September 29th</w:t>
      </w:r>
      <w:proofErr w:type="gramStart"/>
      <w:r w:rsidRPr="00F05C46">
        <w:rPr>
          <w:rFonts w:eastAsia="Times New Roman" w:cstheme="minorHAnsi"/>
          <w:lang w:val="en-GB" w:eastAsia="en-US"/>
        </w:rPr>
        <w:t xml:space="preserve"> 1994</w:t>
      </w:r>
      <w:proofErr w:type="gramEnd"/>
      <w:r w:rsidRPr="00F05C46">
        <w:rPr>
          <w:rFonts w:eastAsia="Times New Roman" w:cstheme="minorHAnsi"/>
          <w:lang w:val="en-GB" w:eastAsia="en-US"/>
        </w:rPr>
        <w:t>, nor represent any persons or entities having control over the Company;</w:t>
      </w:r>
    </w:p>
    <w:p w14:paraId="5192CCBD"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do not receive, nor have received, any additional significant remuneration from the Company or from any affiliate thereof, except the remuneration paid to members of the Supervisory Board or of any other supervisory or control body, including the Audit </w:t>
      </w:r>
      <w:proofErr w:type="gramStart"/>
      <w:r w:rsidRPr="00F05C46">
        <w:rPr>
          <w:rFonts w:eastAsia="Times New Roman" w:cstheme="minorHAnsi"/>
          <w:lang w:val="en-GB" w:eastAsia="en-US"/>
        </w:rPr>
        <w:t>Committee;</w:t>
      </w:r>
      <w:proofErr w:type="gramEnd"/>
    </w:p>
    <w:p w14:paraId="07C54A00"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do not maintain, nor have maintained over the last year since the date of their appointment, any material economic relations with the Company or any affiliate thereof directly or as owners, partners, shareholders, members of the supervisory board or of any other supervisory or control body, or members of the senior management, including the management board or any other governing body, of an entity maintaining such </w:t>
      </w:r>
      <w:proofErr w:type="gramStart"/>
      <w:r w:rsidRPr="00F05C46">
        <w:rPr>
          <w:rFonts w:eastAsia="Times New Roman" w:cstheme="minorHAnsi"/>
          <w:lang w:val="en-GB" w:eastAsia="en-US"/>
        </w:rPr>
        <w:t>relations;</w:t>
      </w:r>
      <w:proofErr w:type="gramEnd"/>
    </w:p>
    <w:p w14:paraId="36B4A596"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they are not, nor have been in the period of the last two years since the date of their appointment:</w:t>
      </w:r>
    </w:p>
    <w:p w14:paraId="4B413F30" w14:textId="77777777" w:rsidR="00F05C46" w:rsidRPr="00F05C46" w:rsidRDefault="00F05C46" w:rsidP="00B15B12">
      <w:pPr>
        <w:pStyle w:val="Akapitzlist"/>
        <w:numPr>
          <w:ilvl w:val="1"/>
          <w:numId w:val="38"/>
        </w:numPr>
        <w:spacing w:after="0"/>
        <w:jc w:val="both"/>
        <w:rPr>
          <w:rFonts w:eastAsia="Times New Roman" w:cstheme="minorHAnsi"/>
          <w:lang w:val="en-GB" w:eastAsia="en-US"/>
        </w:rPr>
      </w:pPr>
      <w:r w:rsidRPr="00F05C46">
        <w:rPr>
          <w:rFonts w:eastAsia="Times New Roman" w:cstheme="minorHAnsi"/>
          <w:lang w:val="en-GB" w:eastAsia="en-US"/>
        </w:rPr>
        <w:t>owners, partners (including general partners) or shareholders of the current or previous audit firm that audited the financial statements of the Company or of any affiliate thereof; or</w:t>
      </w:r>
    </w:p>
    <w:p w14:paraId="2121EA28" w14:textId="77777777" w:rsidR="00F05C46" w:rsidRPr="00F05C46" w:rsidRDefault="00F05C46" w:rsidP="00B15B12">
      <w:pPr>
        <w:pStyle w:val="Akapitzlist"/>
        <w:numPr>
          <w:ilvl w:val="1"/>
          <w:numId w:val="38"/>
        </w:numPr>
        <w:spacing w:after="0"/>
        <w:jc w:val="both"/>
        <w:rPr>
          <w:rFonts w:eastAsia="Times New Roman" w:cstheme="minorHAnsi"/>
          <w:lang w:val="en-GB" w:eastAsia="en-US"/>
        </w:rPr>
      </w:pPr>
      <w:r w:rsidRPr="00F05C46">
        <w:rPr>
          <w:rFonts w:eastAsia="Times New Roman" w:cstheme="minorHAnsi"/>
          <w:lang w:val="en-GB" w:eastAsia="en-US"/>
        </w:rPr>
        <w:t>members of the supervisory board or of any other supervisory or control body of the current or previous audit firm that audited the financial statements of the Company; or</w:t>
      </w:r>
    </w:p>
    <w:p w14:paraId="2D20D294" w14:textId="77777777" w:rsidR="00F05C46" w:rsidRPr="00F05C46" w:rsidRDefault="00F05C46" w:rsidP="00B15B12">
      <w:pPr>
        <w:pStyle w:val="Akapitzlist"/>
        <w:numPr>
          <w:ilvl w:val="1"/>
          <w:numId w:val="38"/>
        </w:numPr>
        <w:spacing w:after="0"/>
        <w:jc w:val="both"/>
        <w:rPr>
          <w:rFonts w:eastAsia="Times New Roman" w:cstheme="minorHAnsi"/>
          <w:lang w:val="en-GB" w:eastAsia="en-US"/>
        </w:rPr>
      </w:pPr>
      <w:r w:rsidRPr="00F05C46">
        <w:rPr>
          <w:rFonts w:eastAsia="Times New Roman" w:cstheme="minorHAnsi"/>
          <w:lang w:val="en-GB" w:eastAsia="en-US"/>
        </w:rPr>
        <w:t>employees or members of the senior management, including the management board or any other governing body, of the current or previous audit firm that audited the financial statements of the Company or of any affiliate thereof; or</w:t>
      </w:r>
    </w:p>
    <w:p w14:paraId="5F3B4DA2" w14:textId="77777777" w:rsidR="00F05C46" w:rsidRPr="00F05C46" w:rsidRDefault="00F05C46" w:rsidP="00B15B12">
      <w:pPr>
        <w:pStyle w:val="Akapitzlist"/>
        <w:numPr>
          <w:ilvl w:val="1"/>
          <w:numId w:val="38"/>
        </w:numPr>
        <w:spacing w:after="0"/>
        <w:jc w:val="both"/>
        <w:rPr>
          <w:rFonts w:eastAsia="Times New Roman" w:cstheme="minorHAnsi"/>
          <w:lang w:val="en-GB" w:eastAsia="en-US"/>
        </w:rPr>
      </w:pPr>
      <w:r w:rsidRPr="00F05C46">
        <w:rPr>
          <w:rFonts w:eastAsia="Times New Roman" w:cstheme="minorHAnsi"/>
          <w:lang w:val="en-GB" w:eastAsia="en-US"/>
        </w:rPr>
        <w:t xml:space="preserve">any other individual engaged to provide services or supervised by the current or previous audit firm or by a qualified auditor acting on behalf of the </w:t>
      </w:r>
      <w:proofErr w:type="gramStart"/>
      <w:r w:rsidRPr="00F05C46">
        <w:rPr>
          <w:rFonts w:eastAsia="Times New Roman" w:cstheme="minorHAnsi"/>
          <w:lang w:val="en-GB" w:eastAsia="en-US"/>
        </w:rPr>
        <w:t>firm;</w:t>
      </w:r>
      <w:proofErr w:type="gramEnd"/>
    </w:p>
    <w:p w14:paraId="011E1FD7"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are not members of the management board or any other governing body of an entity whose supervisory board or any other supervisory or control body includes a member of the Management Board or any other governing body of the </w:t>
      </w:r>
      <w:proofErr w:type="gramStart"/>
      <w:r w:rsidRPr="00F05C46">
        <w:rPr>
          <w:rFonts w:eastAsia="Times New Roman" w:cstheme="minorHAnsi"/>
          <w:lang w:val="en-GB" w:eastAsia="en-US"/>
        </w:rPr>
        <w:t>Company;</w:t>
      </w:r>
      <w:proofErr w:type="gramEnd"/>
    </w:p>
    <w:p w14:paraId="7BB8225D"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have not been members of the Supervisory Board or any other supervisory or control body of the Company for more than 12 </w:t>
      </w:r>
      <w:proofErr w:type="gramStart"/>
      <w:r w:rsidRPr="00F05C46">
        <w:rPr>
          <w:rFonts w:eastAsia="Times New Roman" w:cstheme="minorHAnsi"/>
          <w:lang w:val="en-GB" w:eastAsia="en-US"/>
        </w:rPr>
        <w:t>years;</w:t>
      </w:r>
      <w:proofErr w:type="gramEnd"/>
    </w:p>
    <w:p w14:paraId="620B50E1"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 xml:space="preserve">they are not married to, do not cohabit with, or are not related by blood or affinity in the direct line or in the collateral line up to the fourth degree to a member of the Management Board or any other governing body of the Company or a person referred to in subparagraphs </w:t>
      </w:r>
      <w:proofErr w:type="gramStart"/>
      <w:r w:rsidRPr="00F05C46">
        <w:rPr>
          <w:rFonts w:eastAsia="Times New Roman" w:cstheme="minorHAnsi"/>
          <w:lang w:val="en-GB" w:eastAsia="en-US"/>
        </w:rPr>
        <w:t>1-8;</w:t>
      </w:r>
      <w:proofErr w:type="gramEnd"/>
    </w:p>
    <w:p w14:paraId="672AC04C" w14:textId="77777777" w:rsidR="00F05C46" w:rsidRPr="00F05C46" w:rsidRDefault="00F05C46" w:rsidP="00B15B12">
      <w:pPr>
        <w:pStyle w:val="Akapitzlist"/>
        <w:numPr>
          <w:ilvl w:val="1"/>
          <w:numId w:val="37"/>
        </w:numPr>
        <w:spacing w:before="26" w:after="0"/>
        <w:ind w:left="709"/>
        <w:jc w:val="both"/>
        <w:rPr>
          <w:rFonts w:eastAsia="Times New Roman" w:cstheme="minorHAnsi"/>
          <w:lang w:val="en-GB" w:eastAsia="en-US"/>
        </w:rPr>
      </w:pPr>
      <w:r w:rsidRPr="00F05C46">
        <w:rPr>
          <w:rFonts w:eastAsia="Times New Roman" w:cstheme="minorHAnsi"/>
          <w:lang w:val="en-GB" w:eastAsia="en-US"/>
        </w:rPr>
        <w:t>they do not remain in a relationship of adoption, care or guardianship with a member of the Management Board or any other governing body of the Company or with a person referred to subparagraphs 1-8.”</w:t>
      </w:r>
    </w:p>
    <w:p w14:paraId="6E200769" w14:textId="77777777" w:rsidR="00F05C46" w:rsidRPr="00F05C46" w:rsidRDefault="00F05C46" w:rsidP="00B15B12">
      <w:pPr>
        <w:autoSpaceDE w:val="0"/>
        <w:autoSpaceDN w:val="0"/>
        <w:adjustRightInd w:val="0"/>
        <w:spacing w:line="276" w:lineRule="auto"/>
        <w:ind w:left="709" w:hanging="425"/>
        <w:contextualSpacing/>
        <w:jc w:val="both"/>
        <w:rPr>
          <w:rFonts w:asciiTheme="minorHAnsi" w:eastAsia="Calibri" w:hAnsiTheme="minorHAnsi" w:cstheme="minorHAnsi"/>
          <w:color w:val="000000"/>
          <w:sz w:val="22"/>
          <w:szCs w:val="22"/>
          <w:lang w:val="en-GB"/>
        </w:rPr>
      </w:pPr>
    </w:p>
    <w:p w14:paraId="5DC9453F" w14:textId="77777777" w:rsidR="00F05C46" w:rsidRPr="00F05C46" w:rsidRDefault="00F05C46" w:rsidP="00BA36B1">
      <w:pPr>
        <w:spacing w:line="276" w:lineRule="auto"/>
        <w:ind w:firstLine="349"/>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shall be amended to read as follows:</w:t>
      </w:r>
    </w:p>
    <w:p w14:paraId="0D7276B4" w14:textId="77777777" w:rsidR="00F05C46" w:rsidRPr="00F05C46" w:rsidRDefault="00F05C46" w:rsidP="00BA36B1">
      <w:pPr>
        <w:spacing w:before="26" w:line="276" w:lineRule="auto"/>
        <w:ind w:left="709" w:hanging="360"/>
        <w:contextualSpacing/>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“4. </w:t>
      </w:r>
      <w:r w:rsidRPr="00F05C46">
        <w:rPr>
          <w:rFonts w:asciiTheme="minorHAnsi" w:eastAsia="Calibri" w:hAnsiTheme="minorHAnsi" w:cstheme="minorHAnsi"/>
          <w:color w:val="000000"/>
          <w:sz w:val="22"/>
          <w:szCs w:val="22"/>
          <w:lang w:val="en-GB"/>
        </w:rPr>
        <w:t xml:space="preserve">Members of the Audit Committee are deemed independent if they meet the independence criteria </w:t>
      </w:r>
      <w:r w:rsidRPr="00F05C46">
        <w:rPr>
          <w:rFonts w:asciiTheme="minorHAnsi" w:eastAsia="Calibri" w:hAnsiTheme="minorHAnsi" w:cstheme="minorHAnsi"/>
          <w:sz w:val="22"/>
          <w:szCs w:val="22"/>
          <w:lang w:val="en-GB"/>
        </w:rPr>
        <w:t>set out in Section 2.12 and Section 2.14”</w:t>
      </w:r>
    </w:p>
    <w:p w14:paraId="7B4091AE" w14:textId="77777777" w:rsidR="00F05C46" w:rsidRPr="00F05C46" w:rsidRDefault="00F05C46" w:rsidP="00B15B12">
      <w:pPr>
        <w:spacing w:before="26" w:line="276" w:lineRule="auto"/>
        <w:ind w:left="426" w:hanging="69"/>
        <w:contextualSpacing/>
        <w:jc w:val="both"/>
        <w:rPr>
          <w:rFonts w:asciiTheme="minorHAnsi" w:eastAsia="Calibri" w:hAnsiTheme="minorHAnsi" w:cstheme="minorHAnsi"/>
          <w:sz w:val="22"/>
          <w:szCs w:val="22"/>
          <w:lang w:val="en-GB"/>
        </w:rPr>
      </w:pPr>
    </w:p>
    <w:p w14:paraId="7721CC8C"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Section 4.11, which has read as follows:</w:t>
      </w:r>
    </w:p>
    <w:p w14:paraId="66B11F4D" w14:textId="77777777" w:rsidR="00F05C46" w:rsidRPr="00F05C46" w:rsidRDefault="00F05C46" w:rsidP="00B15B12">
      <w:pPr>
        <w:pStyle w:val="Akapitzlist"/>
        <w:spacing w:before="26" w:after="0"/>
        <w:ind w:left="284"/>
        <w:jc w:val="both"/>
        <w:rPr>
          <w:rFonts w:eastAsia="Calibri" w:cstheme="minorHAnsi"/>
          <w:lang w:val="en-US"/>
        </w:rPr>
      </w:pPr>
      <w:r w:rsidRPr="00F05C46">
        <w:rPr>
          <w:rFonts w:eastAsia="Times New Roman" w:cstheme="minorHAnsi"/>
          <w:lang w:val="en-GB" w:eastAsia="en-US"/>
        </w:rPr>
        <w:t>„11. The responsibilities and operation of the Supervisory Board committees shall be subject to the provisions of Annex I to Commission Recommendation of February 15th</w:t>
      </w:r>
      <w:proofErr w:type="gramStart"/>
      <w:r w:rsidRPr="00F05C46">
        <w:rPr>
          <w:rFonts w:eastAsia="Times New Roman" w:cstheme="minorHAnsi"/>
          <w:lang w:val="en-GB" w:eastAsia="en-US"/>
        </w:rPr>
        <w:t xml:space="preserve"> 2005</w:t>
      </w:r>
      <w:proofErr w:type="gramEnd"/>
      <w:r w:rsidRPr="00F05C46">
        <w:rPr>
          <w:rFonts w:eastAsia="Times New Roman" w:cstheme="minorHAnsi"/>
          <w:lang w:val="en-GB" w:eastAsia="en-US"/>
        </w:rPr>
        <w:t xml:space="preserve"> on the role of non-executive directors</w:t>
      </w:r>
      <w:r w:rsidRPr="00F05C46">
        <w:rPr>
          <w:rFonts w:cstheme="minorHAnsi"/>
          <w:i/>
          <w:iCs/>
          <w:lang w:val="en-GB"/>
        </w:rPr>
        <w:t xml:space="preserve"> </w:t>
      </w:r>
      <w:r w:rsidRPr="00F05C46">
        <w:rPr>
          <w:rFonts w:cstheme="minorHAnsi"/>
          <w:lang w:val="en-GB"/>
        </w:rPr>
        <w:t>(...).”</w:t>
      </w:r>
    </w:p>
    <w:p w14:paraId="340AC456" w14:textId="77777777" w:rsidR="00F05C46" w:rsidRPr="00F05C46" w:rsidRDefault="00F05C46" w:rsidP="00B15B12">
      <w:pPr>
        <w:pStyle w:val="Akapitzlist"/>
        <w:spacing w:before="26" w:after="0"/>
        <w:ind w:left="284"/>
        <w:jc w:val="both"/>
        <w:rPr>
          <w:rFonts w:eastAsia="Calibri" w:cstheme="minorHAnsi"/>
          <w:lang w:val="en-US"/>
        </w:rPr>
      </w:pPr>
    </w:p>
    <w:p w14:paraId="1C1AD848" w14:textId="77777777" w:rsidR="00F05C46" w:rsidRPr="00F05C46" w:rsidRDefault="00F05C46" w:rsidP="00BA36B1">
      <w:pPr>
        <w:spacing w:line="276" w:lineRule="auto"/>
        <w:ind w:firstLine="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shall be amended to read as follows:</w:t>
      </w:r>
    </w:p>
    <w:p w14:paraId="4CE80F1B" w14:textId="77777777" w:rsidR="00F05C46" w:rsidRPr="00F05C46" w:rsidRDefault="00F05C46" w:rsidP="00B15B12">
      <w:pPr>
        <w:tabs>
          <w:tab w:val="right" w:leader="hyphen" w:pos="9072"/>
        </w:tabs>
        <w:spacing w:line="276" w:lineRule="auto"/>
        <w:ind w:left="709" w:hanging="425"/>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 xml:space="preserve">“11. The responsibilities and operation of the Supervisory Board committees shall be subject to the provisions of Annex I to </w:t>
      </w:r>
      <w:r w:rsidRPr="00F05C46">
        <w:rPr>
          <w:rFonts w:asciiTheme="minorHAnsi" w:hAnsiTheme="minorHAnsi" w:cstheme="minorHAnsi"/>
          <w:i/>
          <w:iCs/>
          <w:sz w:val="22"/>
          <w:szCs w:val="22"/>
          <w:lang w:val="en-GB"/>
        </w:rPr>
        <w:t>Commission Recommendation of February 15th</w:t>
      </w:r>
      <w:proofErr w:type="gramStart"/>
      <w:r w:rsidRPr="00F05C46">
        <w:rPr>
          <w:rFonts w:asciiTheme="minorHAnsi" w:hAnsiTheme="minorHAnsi" w:cstheme="minorHAnsi"/>
          <w:i/>
          <w:iCs/>
          <w:sz w:val="22"/>
          <w:szCs w:val="22"/>
          <w:lang w:val="en-GB"/>
        </w:rPr>
        <w:t xml:space="preserve"> 2005</w:t>
      </w:r>
      <w:proofErr w:type="gramEnd"/>
      <w:r w:rsidRPr="00F05C46">
        <w:rPr>
          <w:rFonts w:asciiTheme="minorHAnsi" w:hAnsiTheme="minorHAnsi" w:cstheme="minorHAnsi"/>
          <w:i/>
          <w:iCs/>
          <w:sz w:val="22"/>
          <w:szCs w:val="22"/>
          <w:lang w:val="en-GB"/>
        </w:rPr>
        <w:t xml:space="preserve"> on the role of non-executive directors </w:t>
      </w:r>
      <w:r w:rsidRPr="00F05C46">
        <w:rPr>
          <w:rFonts w:asciiTheme="minorHAnsi" w:hAnsiTheme="minorHAnsi" w:cstheme="minorHAnsi"/>
          <w:sz w:val="22"/>
          <w:szCs w:val="22"/>
          <w:lang w:val="en-GB"/>
        </w:rPr>
        <w:t>and to the applicable provisions of the Statutory Auditors Act, in particular Articles 128-130 thereof.”</w:t>
      </w:r>
    </w:p>
    <w:p w14:paraId="7D986D8D" w14:textId="77777777" w:rsidR="00F05C46" w:rsidRPr="00F05C46" w:rsidRDefault="00F05C46" w:rsidP="00B15B12">
      <w:pPr>
        <w:tabs>
          <w:tab w:val="right" w:leader="hyphen" w:pos="9072"/>
        </w:tabs>
        <w:spacing w:before="120" w:line="276" w:lineRule="auto"/>
        <w:ind w:left="720" w:hanging="720"/>
        <w:jc w:val="both"/>
        <w:rPr>
          <w:rFonts w:asciiTheme="minorHAnsi" w:hAnsiTheme="minorHAnsi" w:cstheme="minorHAnsi"/>
          <w:sz w:val="22"/>
          <w:szCs w:val="22"/>
          <w:lang w:val="en-GB"/>
        </w:rPr>
      </w:pPr>
    </w:p>
    <w:p w14:paraId="5BAFA5E5"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following Section 5.5 shall be struck out in its entirety:</w:t>
      </w:r>
    </w:p>
    <w:p w14:paraId="7C7C1CC7" w14:textId="77777777" w:rsidR="00F05C46" w:rsidRPr="00F05C46" w:rsidRDefault="00F05C46" w:rsidP="00B15B12">
      <w:pPr>
        <w:tabs>
          <w:tab w:val="right" w:leader="hyphen" w:pos="9072"/>
        </w:tabs>
        <w:spacing w:line="276" w:lineRule="auto"/>
        <w:ind w:left="567" w:hanging="283"/>
        <w:jc w:val="both"/>
        <w:rPr>
          <w:rFonts w:asciiTheme="minorHAnsi" w:hAnsiTheme="minorHAnsi" w:cstheme="minorHAnsi"/>
          <w:sz w:val="22"/>
          <w:szCs w:val="22"/>
          <w:lang w:val="en-US"/>
        </w:rPr>
      </w:pPr>
      <w:r w:rsidRPr="00F05C46">
        <w:rPr>
          <w:rFonts w:asciiTheme="minorHAnsi" w:hAnsiTheme="minorHAnsi" w:cstheme="minorHAnsi"/>
          <w:sz w:val="22"/>
          <w:szCs w:val="22"/>
          <w:lang w:val="en-US"/>
        </w:rPr>
        <w:t>„</w:t>
      </w:r>
      <w:bookmarkStart w:id="9" w:name="_Hlk71801819"/>
      <w:r w:rsidRPr="00F05C46">
        <w:rPr>
          <w:rFonts w:asciiTheme="minorHAnsi" w:hAnsiTheme="minorHAnsi" w:cstheme="minorHAnsi"/>
          <w:sz w:val="22"/>
          <w:szCs w:val="22"/>
          <w:lang w:val="en-US"/>
        </w:rPr>
        <w:t>5. The Supervisory Board may adopt resolutions by written ballot or by means of remote communication also in matters with respect to which the Articles of Association or the Rules of Procedure for the Supervisory Board prescribe voting by secret ballot, provided that no member of the Supervisory Board raises an objection.</w:t>
      </w:r>
      <w:bookmarkEnd w:id="9"/>
      <w:r w:rsidRPr="00F05C46">
        <w:rPr>
          <w:rFonts w:asciiTheme="minorHAnsi" w:hAnsiTheme="minorHAnsi" w:cstheme="minorHAnsi"/>
          <w:sz w:val="22"/>
          <w:szCs w:val="22"/>
          <w:lang w:val="en-US"/>
        </w:rPr>
        <w:t>”</w:t>
      </w:r>
    </w:p>
    <w:p w14:paraId="4068EF49" w14:textId="77777777" w:rsidR="00F05C46" w:rsidRPr="00F05C46" w:rsidRDefault="00F05C46" w:rsidP="00B15B12">
      <w:pPr>
        <w:tabs>
          <w:tab w:val="right" w:leader="hyphen" w:pos="9072"/>
        </w:tabs>
        <w:spacing w:line="276" w:lineRule="auto"/>
        <w:ind w:left="567" w:hanging="283"/>
        <w:jc w:val="both"/>
        <w:rPr>
          <w:rFonts w:asciiTheme="minorHAnsi" w:hAnsiTheme="minorHAnsi" w:cstheme="minorHAnsi"/>
          <w:sz w:val="22"/>
          <w:szCs w:val="22"/>
          <w:lang w:val="en-US"/>
        </w:rPr>
      </w:pPr>
    </w:p>
    <w:p w14:paraId="14B09A11"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Section 5</w:t>
      </w:r>
      <w:r w:rsidRPr="00B15B12">
        <w:rPr>
          <w:rFonts w:asciiTheme="minorHAnsi" w:hAnsiTheme="minorHAnsi" w:cstheme="minorHAnsi"/>
          <w:sz w:val="22"/>
          <w:szCs w:val="22"/>
          <w:lang w:val="en-GB"/>
        </w:rPr>
        <w:t>1</w:t>
      </w:r>
      <w:r w:rsidRPr="00F05C46">
        <w:rPr>
          <w:rFonts w:asciiTheme="minorHAnsi" w:hAnsiTheme="minorHAnsi" w:cstheme="minorHAnsi"/>
          <w:sz w:val="22"/>
          <w:szCs w:val="22"/>
          <w:lang w:val="en-GB"/>
        </w:rPr>
        <w:t xml:space="preserve">.2(15), which has read as follows: </w:t>
      </w:r>
    </w:p>
    <w:p w14:paraId="561329C8" w14:textId="77777777" w:rsidR="00F05C46" w:rsidRPr="00F05C46" w:rsidRDefault="00F05C46" w:rsidP="00B15B12">
      <w:pPr>
        <w:autoSpaceDE w:val="0"/>
        <w:autoSpaceDN w:val="0"/>
        <w:adjustRightInd w:val="0"/>
        <w:spacing w:line="276" w:lineRule="auto"/>
        <w:ind w:left="993" w:hanging="567"/>
        <w:contextualSpacing/>
        <w:jc w:val="both"/>
        <w:rPr>
          <w:rFonts w:asciiTheme="minorHAnsi" w:hAnsiTheme="minorHAnsi" w:cstheme="minorHAnsi"/>
          <w:sz w:val="22"/>
          <w:szCs w:val="22"/>
          <w:lang w:val="en-US"/>
        </w:rPr>
      </w:pPr>
      <w:r w:rsidRPr="00F05C46">
        <w:rPr>
          <w:rFonts w:asciiTheme="minorHAnsi" w:hAnsiTheme="minorHAnsi" w:cstheme="minorHAnsi"/>
          <w:sz w:val="22"/>
          <w:szCs w:val="22"/>
          <w:lang w:val="en-US"/>
        </w:rPr>
        <w:t xml:space="preserve">„15) </w:t>
      </w:r>
      <w:r w:rsidRPr="00F05C46">
        <w:rPr>
          <w:rFonts w:asciiTheme="minorHAnsi" w:hAnsiTheme="minorHAnsi" w:cstheme="minorHAnsi"/>
          <w:sz w:val="22"/>
          <w:szCs w:val="22"/>
          <w:lang w:val="en-US"/>
        </w:rPr>
        <w:tab/>
        <w:t xml:space="preserve">granting consent for employing by the Company, or by an affiliated company, of advisors or other persons that are foreign to the Company or to an affiliated company, as consultants, lawyers or agents, provided the total annual costs of engaging such persons that are borne by the Company, which are not included in the budget, are to exceed 500.000,00 (five hundred thousand) </w:t>
      </w:r>
      <w:proofErr w:type="gramStart"/>
      <w:r w:rsidRPr="00F05C46">
        <w:rPr>
          <w:rFonts w:asciiTheme="minorHAnsi" w:hAnsiTheme="minorHAnsi" w:cstheme="minorHAnsi"/>
          <w:sz w:val="22"/>
          <w:szCs w:val="22"/>
          <w:lang w:val="en-US"/>
        </w:rPr>
        <w:t>PLN;;</w:t>
      </w:r>
      <w:proofErr w:type="gramEnd"/>
      <w:r w:rsidRPr="00F05C46">
        <w:rPr>
          <w:rFonts w:asciiTheme="minorHAnsi" w:hAnsiTheme="minorHAnsi" w:cstheme="minorHAnsi"/>
          <w:sz w:val="22"/>
          <w:szCs w:val="22"/>
          <w:lang w:val="en-US"/>
        </w:rPr>
        <w:t>”</w:t>
      </w:r>
    </w:p>
    <w:p w14:paraId="3836D2EB" w14:textId="77777777" w:rsidR="00F05C46" w:rsidRPr="00F05C46" w:rsidRDefault="00F05C46" w:rsidP="00BA36B1">
      <w:pPr>
        <w:autoSpaceDE w:val="0"/>
        <w:autoSpaceDN w:val="0"/>
        <w:adjustRightInd w:val="0"/>
        <w:spacing w:line="276" w:lineRule="auto"/>
        <w:ind w:firstLine="42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2A46657A" w14:textId="77777777" w:rsidR="00F05C46" w:rsidRPr="00F05C46" w:rsidRDefault="00F05C46" w:rsidP="00B15B12">
      <w:pPr>
        <w:autoSpaceDE w:val="0"/>
        <w:autoSpaceDN w:val="0"/>
        <w:adjustRightInd w:val="0"/>
        <w:spacing w:line="276" w:lineRule="auto"/>
        <w:ind w:left="993" w:hanging="567"/>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“15)</w:t>
      </w:r>
      <w:r w:rsidRPr="00F05C46">
        <w:rPr>
          <w:rFonts w:asciiTheme="minorHAnsi" w:hAnsiTheme="minorHAnsi" w:cstheme="minorHAnsi"/>
          <w:sz w:val="22"/>
          <w:szCs w:val="22"/>
          <w:lang w:val="en-GB"/>
        </w:rPr>
        <w:tab/>
        <w:t>Granting consent to the Company or any of its subsidiaries to engage advisers and other third-party individuals as consultants, lawyers or agents if the resulting total annual cost to the Company, not provided for in the budget, would exceed PLN 1,000,000.00 (one million);”</w:t>
      </w:r>
    </w:p>
    <w:p w14:paraId="69AFC692" w14:textId="77777777" w:rsidR="00F05C46" w:rsidRPr="00F05C46" w:rsidRDefault="00F05C46" w:rsidP="00B15B12">
      <w:pPr>
        <w:autoSpaceDE w:val="0"/>
        <w:autoSpaceDN w:val="0"/>
        <w:adjustRightInd w:val="0"/>
        <w:spacing w:line="276" w:lineRule="auto"/>
        <w:ind w:left="426"/>
        <w:contextualSpacing/>
        <w:jc w:val="both"/>
        <w:rPr>
          <w:rFonts w:asciiTheme="minorHAnsi" w:hAnsiTheme="minorHAnsi" w:cstheme="minorHAnsi"/>
          <w:sz w:val="22"/>
          <w:szCs w:val="22"/>
          <w:lang w:val="en-GB"/>
        </w:rPr>
      </w:pPr>
    </w:p>
    <w:p w14:paraId="1761B34C"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Section 5</w:t>
      </w:r>
      <w:r w:rsidRPr="00B15B12">
        <w:rPr>
          <w:rFonts w:asciiTheme="minorHAnsi" w:hAnsiTheme="minorHAnsi" w:cstheme="minorHAnsi"/>
          <w:sz w:val="22"/>
          <w:szCs w:val="22"/>
          <w:lang w:val="en-GB"/>
        </w:rPr>
        <w:t>1</w:t>
      </w:r>
      <w:r w:rsidRPr="00F05C46">
        <w:rPr>
          <w:rFonts w:asciiTheme="minorHAnsi" w:hAnsiTheme="minorHAnsi" w:cstheme="minorHAnsi"/>
          <w:sz w:val="22"/>
          <w:szCs w:val="22"/>
          <w:lang w:val="en-GB"/>
        </w:rPr>
        <w:t xml:space="preserve">.2(20), which has read as follows: </w:t>
      </w:r>
    </w:p>
    <w:p w14:paraId="1A281F70" w14:textId="77777777" w:rsidR="00F05C46" w:rsidRPr="00F05C46" w:rsidRDefault="00F05C46" w:rsidP="00B15B12">
      <w:pPr>
        <w:autoSpaceDE w:val="0"/>
        <w:autoSpaceDN w:val="0"/>
        <w:adjustRightInd w:val="0"/>
        <w:spacing w:line="276" w:lineRule="auto"/>
        <w:ind w:left="993" w:hanging="567"/>
        <w:contextualSpacing/>
        <w:jc w:val="both"/>
        <w:rPr>
          <w:rFonts w:asciiTheme="minorHAnsi" w:hAnsiTheme="minorHAnsi" w:cstheme="minorHAnsi"/>
          <w:sz w:val="22"/>
          <w:szCs w:val="22"/>
          <w:lang w:val="en-US"/>
        </w:rPr>
      </w:pPr>
      <w:r w:rsidRPr="00F05C46">
        <w:rPr>
          <w:rFonts w:asciiTheme="minorHAnsi" w:hAnsiTheme="minorHAnsi" w:cstheme="minorHAnsi"/>
          <w:sz w:val="22"/>
          <w:szCs w:val="22"/>
          <w:lang w:val="en-US"/>
        </w:rPr>
        <w:t xml:space="preserve">„20) </w:t>
      </w:r>
      <w:r w:rsidRPr="00F05C46">
        <w:rPr>
          <w:rFonts w:asciiTheme="minorHAnsi" w:hAnsiTheme="minorHAnsi" w:cstheme="minorHAnsi"/>
          <w:sz w:val="22"/>
          <w:szCs w:val="22"/>
          <w:lang w:val="en-US"/>
        </w:rPr>
        <w:tab/>
        <w:t xml:space="preserve">granting consent for making by the Company, or its subsidiary company any cost-free resolutions, or contracting any cost-free obligations falling outside the scope of business activity of the Company, in an amount exceeding 200,000 (two hundred thousand) PLN per year, except for when the parties are exclusively entities of KRUK Capital </w:t>
      </w:r>
      <w:proofErr w:type="gramStart"/>
      <w:r w:rsidRPr="00F05C46">
        <w:rPr>
          <w:rFonts w:asciiTheme="minorHAnsi" w:hAnsiTheme="minorHAnsi" w:cstheme="minorHAnsi"/>
          <w:sz w:val="22"/>
          <w:szCs w:val="22"/>
          <w:lang w:val="en-US"/>
        </w:rPr>
        <w:t>Group;;</w:t>
      </w:r>
      <w:proofErr w:type="gramEnd"/>
      <w:r w:rsidRPr="00F05C46">
        <w:rPr>
          <w:rFonts w:asciiTheme="minorHAnsi" w:hAnsiTheme="minorHAnsi" w:cstheme="minorHAnsi"/>
          <w:sz w:val="22"/>
          <w:szCs w:val="22"/>
          <w:lang w:val="en-US"/>
        </w:rPr>
        <w:t>”</w:t>
      </w:r>
    </w:p>
    <w:p w14:paraId="104AC157" w14:textId="77777777" w:rsidR="00F05C46" w:rsidRPr="00F05C46" w:rsidRDefault="00F05C46" w:rsidP="00BA36B1">
      <w:pPr>
        <w:autoSpaceDE w:val="0"/>
        <w:autoSpaceDN w:val="0"/>
        <w:adjustRightInd w:val="0"/>
        <w:spacing w:line="276" w:lineRule="auto"/>
        <w:ind w:firstLine="426"/>
        <w:jc w:val="both"/>
        <w:rPr>
          <w:rFonts w:asciiTheme="minorHAnsi" w:eastAsia="Calibri" w:hAnsiTheme="minorHAnsi" w:cstheme="minorHAnsi"/>
          <w:sz w:val="22"/>
          <w:szCs w:val="22"/>
          <w:lang w:val="en-GB"/>
        </w:rPr>
      </w:pPr>
      <w:r w:rsidRPr="00F05C46">
        <w:rPr>
          <w:rFonts w:asciiTheme="minorHAnsi" w:eastAsia="Calibri" w:hAnsiTheme="minorHAnsi" w:cstheme="minorHAnsi"/>
          <w:sz w:val="22"/>
          <w:szCs w:val="22"/>
          <w:lang w:val="en-GB"/>
        </w:rPr>
        <w:t xml:space="preserve">shall be amended to read as follows: </w:t>
      </w:r>
    </w:p>
    <w:p w14:paraId="1EE7DC2E" w14:textId="77777777" w:rsidR="00F05C46" w:rsidRPr="00F05C46" w:rsidRDefault="00F05C46" w:rsidP="00B15B12">
      <w:pPr>
        <w:tabs>
          <w:tab w:val="right" w:leader="hyphen" w:pos="9072"/>
        </w:tabs>
        <w:spacing w:line="276" w:lineRule="auto"/>
        <w:ind w:left="993" w:hanging="567"/>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“20)</w:t>
      </w:r>
      <w:r w:rsidRPr="00F05C46">
        <w:rPr>
          <w:rFonts w:asciiTheme="minorHAnsi" w:hAnsiTheme="minorHAnsi" w:cstheme="minorHAnsi"/>
          <w:sz w:val="22"/>
          <w:szCs w:val="22"/>
          <w:lang w:val="en-GB"/>
        </w:rPr>
        <w:tab/>
        <w:t>Granting consent to making any gratuitous disposals or commitments by the Company or a subsidiary of the Company outside the scope of the Company's business for a total amount exceeding in a given financial year 0.6% of the Company’s net profit as disclosed in the Company’s authorised financial statements for the prior year, unless only members of the KRUK Group are parties to the transaction;</w:t>
      </w:r>
      <w:r w:rsidRPr="00F05C46">
        <w:rPr>
          <w:rFonts w:asciiTheme="minorHAnsi" w:hAnsiTheme="minorHAnsi" w:cstheme="minorHAnsi"/>
          <w:i/>
          <w:iCs/>
          <w:sz w:val="22"/>
          <w:szCs w:val="22"/>
          <w:lang w:val="en-GB"/>
        </w:rPr>
        <w:t xml:space="preserve"> </w:t>
      </w:r>
      <w:r w:rsidRPr="00F05C46">
        <w:rPr>
          <w:rFonts w:asciiTheme="minorHAnsi" w:hAnsiTheme="minorHAnsi" w:cstheme="minorHAnsi"/>
          <w:sz w:val="22"/>
          <w:szCs w:val="22"/>
          <w:lang w:val="en-GB"/>
        </w:rPr>
        <w:t xml:space="preserve">if the Company fails to earn profit in a given financial year, the Supervisory Board’s consent shall be required for making any gratuitous </w:t>
      </w:r>
      <w:r w:rsidRPr="00F05C46">
        <w:rPr>
          <w:rFonts w:asciiTheme="minorHAnsi" w:hAnsiTheme="minorHAnsi" w:cstheme="minorHAnsi"/>
          <w:sz w:val="22"/>
          <w:szCs w:val="22"/>
          <w:lang w:val="en-GB"/>
        </w:rPr>
        <w:lastRenderedPageBreak/>
        <w:t>disposals or commitments by the Company or a subsidiary of the Company outside the scope of the Company's business for a total amount exceeding in a given financial year PLN 400,000 (four hundred thousand), unless only members of the KRUK Group are parties to the transaction;”</w:t>
      </w:r>
    </w:p>
    <w:p w14:paraId="3FF6A5AE"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following Section 9</w:t>
      </w:r>
      <w:r w:rsidRPr="00B15B12">
        <w:rPr>
          <w:rFonts w:asciiTheme="minorHAnsi" w:hAnsiTheme="minorHAnsi" w:cstheme="minorHAnsi"/>
          <w:sz w:val="22"/>
          <w:szCs w:val="22"/>
          <w:lang w:val="en-GB"/>
        </w:rPr>
        <w:t>1</w:t>
      </w:r>
      <w:r w:rsidRPr="00F05C46">
        <w:rPr>
          <w:rFonts w:asciiTheme="minorHAnsi" w:hAnsiTheme="minorHAnsi" w:cstheme="minorHAnsi"/>
          <w:sz w:val="22"/>
          <w:szCs w:val="22"/>
          <w:lang w:val="en-GB"/>
        </w:rPr>
        <w:t xml:space="preserve">.5 shall be struck out in its entirety: </w:t>
      </w:r>
    </w:p>
    <w:p w14:paraId="743EDD4C" w14:textId="77777777" w:rsidR="00F05C46" w:rsidRPr="00F05C46" w:rsidRDefault="00F05C46" w:rsidP="00B15B12">
      <w:pPr>
        <w:autoSpaceDE w:val="0"/>
        <w:autoSpaceDN w:val="0"/>
        <w:adjustRightInd w:val="0"/>
        <w:spacing w:line="276" w:lineRule="auto"/>
        <w:ind w:left="709" w:hanging="426"/>
        <w:contextualSpacing/>
        <w:jc w:val="both"/>
        <w:rPr>
          <w:rFonts w:asciiTheme="minorHAnsi" w:hAnsiTheme="minorHAnsi" w:cstheme="minorHAnsi"/>
          <w:b/>
          <w:sz w:val="22"/>
          <w:szCs w:val="22"/>
          <w:lang w:val="en-US"/>
        </w:rPr>
      </w:pPr>
      <w:r w:rsidRPr="00F05C46">
        <w:rPr>
          <w:rFonts w:asciiTheme="minorHAnsi" w:hAnsiTheme="minorHAnsi" w:cstheme="minorHAnsi"/>
          <w:sz w:val="22"/>
          <w:szCs w:val="22"/>
          <w:lang w:val="en-US"/>
        </w:rPr>
        <w:t>„5. Secret ballots can also be held using means of remote communication. In that case, the Company shall provide the Supervisory Board members with such means of remote communication as to ensure the secrecy of voting.”</w:t>
      </w:r>
    </w:p>
    <w:p w14:paraId="2ABCABB0"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B15B12">
        <w:rPr>
          <w:rFonts w:asciiTheme="minorHAnsi" w:hAnsiTheme="minorHAnsi" w:cstheme="minorHAnsi"/>
          <w:sz w:val="22"/>
          <w:szCs w:val="22"/>
          <w:lang w:val="en-GB"/>
        </w:rPr>
        <w:t xml:space="preserve"> </w:t>
      </w:r>
      <w:r w:rsidRPr="00F05C46">
        <w:rPr>
          <w:rFonts w:asciiTheme="minorHAnsi" w:hAnsiTheme="minorHAnsi" w:cstheme="minorHAnsi"/>
          <w:sz w:val="22"/>
          <w:szCs w:val="22"/>
          <w:lang w:val="en-GB"/>
        </w:rPr>
        <w:t>In Section 12.1, the second sentence and the third sentence, which read as follows shall be struck out:</w:t>
      </w:r>
    </w:p>
    <w:p w14:paraId="23135B2D" w14:textId="77777777" w:rsidR="00F05C46" w:rsidRPr="00F05C46" w:rsidRDefault="00F05C46" w:rsidP="00B15B12">
      <w:pPr>
        <w:tabs>
          <w:tab w:val="right" w:leader="hyphen" w:pos="9072"/>
        </w:tabs>
        <w:spacing w:before="120" w:line="276" w:lineRule="auto"/>
        <w:ind w:left="284"/>
        <w:jc w:val="both"/>
        <w:rPr>
          <w:rFonts w:asciiTheme="minorHAnsi" w:hAnsiTheme="minorHAnsi" w:cstheme="minorHAnsi"/>
          <w:sz w:val="22"/>
          <w:szCs w:val="22"/>
          <w:lang w:val="en-US"/>
        </w:rPr>
      </w:pPr>
      <w:r w:rsidRPr="00F05C46">
        <w:rPr>
          <w:rFonts w:asciiTheme="minorHAnsi" w:hAnsiTheme="minorHAnsi" w:cstheme="minorHAnsi"/>
          <w:sz w:val="22"/>
          <w:szCs w:val="22"/>
          <w:lang w:val="en-US"/>
        </w:rPr>
        <w:t>„The voting in personal matters is secret. A secret ballot is also carried out if demanded by at least one Board member.”</w:t>
      </w:r>
    </w:p>
    <w:p w14:paraId="389D97D4"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Section 13.4, which has read as follows:</w:t>
      </w:r>
    </w:p>
    <w:p w14:paraId="10D668A0" w14:textId="3CC31961" w:rsidR="00F05C46" w:rsidRPr="00F05C46" w:rsidRDefault="00F05C46" w:rsidP="00B15B12">
      <w:pPr>
        <w:tabs>
          <w:tab w:val="right" w:leader="hyphen" w:pos="9072"/>
        </w:tabs>
        <w:spacing w:line="276" w:lineRule="auto"/>
        <w:ind w:left="709" w:hanging="425"/>
        <w:jc w:val="both"/>
        <w:rPr>
          <w:rFonts w:asciiTheme="minorHAnsi" w:hAnsiTheme="minorHAnsi" w:cstheme="minorHAnsi"/>
          <w:sz w:val="22"/>
          <w:szCs w:val="22"/>
          <w:lang w:val="en-US"/>
        </w:rPr>
      </w:pPr>
      <w:r w:rsidRPr="00F05C46">
        <w:rPr>
          <w:rFonts w:asciiTheme="minorHAnsi" w:hAnsiTheme="minorHAnsi" w:cstheme="minorHAnsi"/>
          <w:sz w:val="22"/>
          <w:szCs w:val="22"/>
          <w:lang w:val="en-US"/>
        </w:rPr>
        <w:t xml:space="preserve">„4. </w:t>
      </w:r>
      <w:r w:rsidRPr="00F05C46">
        <w:rPr>
          <w:rFonts w:asciiTheme="minorHAnsi" w:hAnsiTheme="minorHAnsi" w:cstheme="minorHAnsi"/>
          <w:sz w:val="22"/>
          <w:szCs w:val="22"/>
          <w:lang w:val="en-US"/>
        </w:rPr>
        <w:tab/>
        <w:t>The minutes should be signed by all the persons present on the Supervisory Board session.   In justified cases, the Supervisory Board may sign the minutes on the next meeting, which should be annotated.”</w:t>
      </w:r>
    </w:p>
    <w:p w14:paraId="0C7875FB" w14:textId="77777777" w:rsidR="00F05C46" w:rsidRPr="00F05C46" w:rsidRDefault="00F05C46" w:rsidP="00BA36B1">
      <w:pPr>
        <w:tabs>
          <w:tab w:val="right" w:leader="hyphen" w:pos="9072"/>
        </w:tabs>
        <w:spacing w:line="276" w:lineRule="auto"/>
        <w:ind w:left="720" w:hanging="436"/>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shall be amended to read as follows:</w:t>
      </w:r>
    </w:p>
    <w:p w14:paraId="0452C5F9" w14:textId="77777777" w:rsidR="00F05C46" w:rsidRPr="00F05C46" w:rsidRDefault="00F05C46" w:rsidP="00B15B12">
      <w:pPr>
        <w:tabs>
          <w:tab w:val="right" w:leader="hyphen" w:pos="9072"/>
        </w:tabs>
        <w:spacing w:line="276" w:lineRule="auto"/>
        <w:ind w:left="720" w:hanging="436"/>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“4.</w:t>
      </w:r>
      <w:r w:rsidRPr="00F05C46">
        <w:rPr>
          <w:rFonts w:asciiTheme="minorHAnsi" w:hAnsiTheme="minorHAnsi" w:cstheme="minorHAnsi"/>
          <w:sz w:val="22"/>
          <w:szCs w:val="22"/>
          <w:lang w:val="en-GB"/>
        </w:rPr>
        <w:tab/>
        <w:t xml:space="preserve"> The minutes shall be signed by all Supervisory Board members attending the meeting. Minutes shall be signed by way of a circulation or shall be approved and signed at the next Supervisory Board meeting.”</w:t>
      </w:r>
    </w:p>
    <w:p w14:paraId="7681A63D" w14:textId="77777777" w:rsidR="00F05C46" w:rsidRPr="00F05C46" w:rsidRDefault="00F05C46" w:rsidP="00B15B12">
      <w:pPr>
        <w:numPr>
          <w:ilvl w:val="0"/>
          <w:numId w:val="39"/>
        </w:numPr>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following Section 15 shall be struck out in its entirety:</w:t>
      </w:r>
    </w:p>
    <w:p w14:paraId="66D3689F" w14:textId="77777777" w:rsidR="00F05C46" w:rsidRPr="00F05C46" w:rsidRDefault="00F05C46" w:rsidP="00BA36B1">
      <w:pPr>
        <w:autoSpaceDE w:val="0"/>
        <w:autoSpaceDN w:val="0"/>
        <w:spacing w:line="276" w:lineRule="auto"/>
        <w:ind w:left="284"/>
        <w:jc w:val="both"/>
        <w:rPr>
          <w:rFonts w:asciiTheme="minorHAnsi" w:eastAsia="Calibri" w:hAnsiTheme="minorHAnsi" w:cstheme="minorHAnsi"/>
          <w:sz w:val="22"/>
          <w:szCs w:val="22"/>
          <w:lang w:val="en-US"/>
        </w:rPr>
      </w:pPr>
      <w:r w:rsidRPr="00F05C46">
        <w:rPr>
          <w:rFonts w:asciiTheme="minorHAnsi" w:eastAsia="Calibri" w:hAnsiTheme="minorHAnsi" w:cstheme="minorHAnsi"/>
          <w:sz w:val="22"/>
          <w:szCs w:val="22"/>
          <w:lang w:val="en-US"/>
        </w:rPr>
        <w:t>„§15. These Rules enter into force on the day of issuing Company shares for trade on a regulated market.</w:t>
      </w:r>
    </w:p>
    <w:p w14:paraId="51EC1AFA" w14:textId="77777777" w:rsidR="00F05C46" w:rsidRPr="00F05C46" w:rsidRDefault="00F05C46" w:rsidP="00F05C46">
      <w:pPr>
        <w:tabs>
          <w:tab w:val="left" w:pos="1440"/>
          <w:tab w:val="right" w:leader="hyphen" w:pos="9072"/>
        </w:tabs>
        <w:spacing w:before="120" w:line="276" w:lineRule="auto"/>
        <w:ind w:left="720" w:hanging="720"/>
        <w:jc w:val="center"/>
        <w:rPr>
          <w:rFonts w:asciiTheme="minorHAnsi" w:hAnsiTheme="minorHAnsi" w:cstheme="minorHAnsi"/>
          <w:sz w:val="22"/>
          <w:szCs w:val="22"/>
          <w:lang w:val="en-GB"/>
        </w:rPr>
      </w:pPr>
      <w:r w:rsidRPr="00F05C46">
        <w:rPr>
          <w:rFonts w:asciiTheme="minorHAnsi" w:hAnsiTheme="minorHAnsi" w:cstheme="minorHAnsi"/>
          <w:sz w:val="22"/>
          <w:szCs w:val="22"/>
          <w:lang w:val="en-GB"/>
        </w:rPr>
        <w:t>Section 2</w:t>
      </w:r>
    </w:p>
    <w:p w14:paraId="69D3CEF2" w14:textId="77777777" w:rsidR="00F05C46" w:rsidRPr="00F05C46" w:rsidRDefault="00F05C46" w:rsidP="00B15B12">
      <w:pPr>
        <w:tabs>
          <w:tab w:val="left" w:pos="1440"/>
          <w:tab w:val="right" w:leader="hyphen" w:pos="9072"/>
        </w:tabs>
        <w:spacing w:before="120" w:line="276" w:lineRule="auto"/>
        <w:jc w:val="both"/>
        <w:rPr>
          <w:rFonts w:asciiTheme="minorHAnsi" w:hAnsiTheme="minorHAnsi" w:cstheme="minorHAnsi"/>
          <w:sz w:val="22"/>
          <w:szCs w:val="22"/>
          <w:lang w:val="en-GB"/>
        </w:rPr>
      </w:pPr>
      <w:r w:rsidRPr="00F05C46">
        <w:rPr>
          <w:rFonts w:asciiTheme="minorHAnsi" w:eastAsia="Calibri" w:hAnsiTheme="minorHAnsi" w:cstheme="minorHAnsi"/>
          <w:sz w:val="22"/>
          <w:szCs w:val="22"/>
          <w:lang w:val="en-GB"/>
        </w:rPr>
        <w:t>The Annual General Meeting hereby adopts the consolidated text of the Rules of Procedure of the Supervisory Board of KRUK S.A., reading as set out in Appendix 1 to this Resolution, incorporating the changes specified in Section 1 of this Resolution.</w:t>
      </w:r>
    </w:p>
    <w:p w14:paraId="7201FEA2" w14:textId="77777777" w:rsidR="00F05C46" w:rsidRPr="00F05C46" w:rsidRDefault="00F05C46" w:rsidP="00F05C46">
      <w:pPr>
        <w:tabs>
          <w:tab w:val="left" w:pos="1440"/>
          <w:tab w:val="right" w:leader="hyphen" w:pos="9072"/>
        </w:tabs>
        <w:spacing w:before="120" w:line="276" w:lineRule="auto"/>
        <w:ind w:left="720" w:hanging="720"/>
        <w:jc w:val="center"/>
        <w:rPr>
          <w:rFonts w:asciiTheme="minorHAnsi" w:hAnsiTheme="minorHAnsi" w:cstheme="minorHAnsi"/>
          <w:sz w:val="22"/>
          <w:szCs w:val="22"/>
        </w:rPr>
      </w:pPr>
      <w:r w:rsidRPr="00F05C46">
        <w:rPr>
          <w:rFonts w:asciiTheme="minorHAnsi" w:hAnsiTheme="minorHAnsi" w:cstheme="minorHAnsi"/>
          <w:sz w:val="22"/>
          <w:szCs w:val="22"/>
          <w:lang w:val="en-GB"/>
        </w:rPr>
        <w:t>Section 3</w:t>
      </w:r>
    </w:p>
    <w:p w14:paraId="2BC13D7F" w14:textId="77777777" w:rsidR="00F05C46" w:rsidRPr="00F05C46" w:rsidRDefault="00F05C46" w:rsidP="00F05C46">
      <w:pPr>
        <w:numPr>
          <w:ilvl w:val="0"/>
          <w:numId w:val="36"/>
        </w:numPr>
        <w:autoSpaceDE w:val="0"/>
        <w:autoSpaceDN w:val="0"/>
        <w:adjustRightInd w:val="0"/>
        <w:spacing w:line="276" w:lineRule="auto"/>
        <w:contextualSpacing/>
        <w:jc w:val="both"/>
        <w:rPr>
          <w:rFonts w:asciiTheme="minorHAnsi" w:hAnsiTheme="minorHAnsi" w:cstheme="minorHAnsi"/>
          <w:color w:val="000000"/>
          <w:sz w:val="22"/>
          <w:szCs w:val="22"/>
          <w:lang w:val="en-GB"/>
        </w:rPr>
      </w:pPr>
      <w:r w:rsidRPr="00F05C46">
        <w:rPr>
          <w:rFonts w:asciiTheme="minorHAnsi" w:eastAsia="Calibri" w:hAnsiTheme="minorHAnsi" w:cstheme="minorHAnsi"/>
          <w:sz w:val="22"/>
          <w:szCs w:val="22"/>
          <w:lang w:val="en-GB"/>
        </w:rPr>
        <w:t xml:space="preserve">The amendments to the Rules of Procedure of the Supervisory Board introduced </w:t>
      </w:r>
      <w:proofErr w:type="gramStart"/>
      <w:r w:rsidRPr="00F05C46">
        <w:rPr>
          <w:rFonts w:asciiTheme="minorHAnsi" w:eastAsia="Calibri" w:hAnsiTheme="minorHAnsi" w:cstheme="minorHAnsi"/>
          <w:sz w:val="22"/>
          <w:szCs w:val="22"/>
          <w:lang w:val="en-GB"/>
        </w:rPr>
        <w:t>on the basis of</w:t>
      </w:r>
      <w:proofErr w:type="gramEnd"/>
      <w:r w:rsidRPr="00F05C46">
        <w:rPr>
          <w:rFonts w:asciiTheme="minorHAnsi" w:eastAsia="Calibri" w:hAnsiTheme="minorHAnsi" w:cstheme="minorHAnsi"/>
          <w:sz w:val="22"/>
          <w:szCs w:val="22"/>
          <w:lang w:val="en-GB"/>
        </w:rPr>
        <w:t xml:space="preserve"> Sections 1.1, 1.2, 1.3, 1.4, 1.7 and 1.8 of this Resolution shall take effect as of the date of the entry in the Register of Businesses of the National Court Register of the amendments to the Articles of Association adopted under Resolution No. .../2022.</w:t>
      </w:r>
    </w:p>
    <w:p w14:paraId="6C1B283E" w14:textId="2431F643" w:rsidR="00AC2A04" w:rsidRPr="00F05C46" w:rsidRDefault="00F05C46" w:rsidP="00F05C46">
      <w:pPr>
        <w:numPr>
          <w:ilvl w:val="0"/>
          <w:numId w:val="36"/>
        </w:numPr>
        <w:autoSpaceDE w:val="0"/>
        <w:autoSpaceDN w:val="0"/>
        <w:adjustRightInd w:val="0"/>
        <w:spacing w:line="276" w:lineRule="auto"/>
        <w:contextualSpacing/>
        <w:jc w:val="both"/>
        <w:rPr>
          <w:rFonts w:asciiTheme="minorHAnsi" w:hAnsiTheme="minorHAnsi" w:cstheme="minorHAnsi"/>
          <w:color w:val="000000"/>
          <w:sz w:val="22"/>
          <w:szCs w:val="22"/>
          <w:lang w:val="en-GB"/>
        </w:rPr>
      </w:pPr>
      <w:r w:rsidRPr="00F05C46">
        <w:rPr>
          <w:rFonts w:asciiTheme="minorHAnsi" w:eastAsia="Calibri" w:hAnsiTheme="minorHAnsi" w:cstheme="minorHAnsi"/>
          <w:sz w:val="22"/>
          <w:szCs w:val="22"/>
          <w:lang w:val="en-GB"/>
        </w:rPr>
        <w:t xml:space="preserve">The amendments to the Rules of Procedure of the Supervisory Board introduced </w:t>
      </w:r>
      <w:proofErr w:type="gramStart"/>
      <w:r w:rsidRPr="00F05C46">
        <w:rPr>
          <w:rFonts w:asciiTheme="minorHAnsi" w:eastAsia="Calibri" w:hAnsiTheme="minorHAnsi" w:cstheme="minorHAnsi"/>
          <w:sz w:val="22"/>
          <w:szCs w:val="22"/>
          <w:lang w:val="en-GB"/>
        </w:rPr>
        <w:t>on the basis of</w:t>
      </w:r>
      <w:proofErr w:type="gramEnd"/>
      <w:r w:rsidRPr="00F05C46">
        <w:rPr>
          <w:rFonts w:asciiTheme="minorHAnsi" w:eastAsia="Calibri" w:hAnsiTheme="minorHAnsi" w:cstheme="minorHAnsi"/>
          <w:sz w:val="22"/>
          <w:szCs w:val="22"/>
          <w:lang w:val="en-GB"/>
        </w:rPr>
        <w:t xml:space="preserve"> Sections 1.5, 1.6 1.9, 1.10, 1.11, and 1.12 of this Resolution shall take effect as of its date</w:t>
      </w:r>
      <w:r w:rsidRPr="00F05C46">
        <w:rPr>
          <w:rFonts w:asciiTheme="minorHAnsi" w:eastAsia="Calibri" w:hAnsiTheme="minorHAnsi" w:cstheme="minorHAnsi"/>
          <w:b/>
          <w:bCs/>
          <w:sz w:val="22"/>
          <w:szCs w:val="22"/>
          <w:lang w:val="en-GB"/>
        </w:rPr>
        <w:t>.</w:t>
      </w:r>
    </w:p>
    <w:p w14:paraId="567A5678" w14:textId="77777777" w:rsidR="00AC2A04" w:rsidRPr="00F05C46" w:rsidRDefault="00AC2A04" w:rsidP="00F05C46">
      <w:pPr>
        <w:spacing w:line="276" w:lineRule="auto"/>
        <w:jc w:val="both"/>
        <w:rPr>
          <w:rFonts w:asciiTheme="minorHAnsi" w:eastAsia="Calibri" w:hAnsiTheme="minorHAnsi" w:cstheme="minorHAnsi"/>
          <w:b/>
          <w:sz w:val="22"/>
          <w:szCs w:val="22"/>
          <w:lang w:val="en-GB" w:eastAsia="en-US"/>
        </w:rPr>
      </w:pPr>
    </w:p>
    <w:p w14:paraId="32E6F41D" w14:textId="612FD686" w:rsidR="00AC2A04" w:rsidRPr="00F05C46" w:rsidRDefault="00AC2A04" w:rsidP="00F05C46">
      <w:pPr>
        <w:spacing w:line="276" w:lineRule="auto"/>
        <w:jc w:val="both"/>
        <w:rPr>
          <w:rFonts w:asciiTheme="minorHAnsi" w:eastAsia="Calibri" w:hAnsiTheme="minorHAnsi" w:cstheme="minorHAnsi"/>
          <w:b/>
          <w:sz w:val="22"/>
          <w:szCs w:val="22"/>
          <w:lang w:val="en-GB" w:eastAsia="en-US"/>
        </w:rPr>
      </w:pPr>
    </w:p>
    <w:p w14:paraId="23D59208" w14:textId="77777777" w:rsidR="00AC2A04" w:rsidRPr="00F05C46" w:rsidRDefault="00AC2A04" w:rsidP="00F05C46">
      <w:pPr>
        <w:spacing w:line="276" w:lineRule="auto"/>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C2A04" w:rsidRPr="00030B36" w14:paraId="1C27745E" w14:textId="77777777" w:rsidTr="00396F7E">
        <w:tc>
          <w:tcPr>
            <w:tcW w:w="3070" w:type="dxa"/>
          </w:tcPr>
          <w:p w14:paraId="53500BE2" w14:textId="77777777" w:rsidR="00AC2A04" w:rsidRPr="00F05C46" w:rsidRDefault="00AC2A04"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for the Resolution</w:t>
            </w:r>
          </w:p>
        </w:tc>
        <w:tc>
          <w:tcPr>
            <w:tcW w:w="3070" w:type="dxa"/>
          </w:tcPr>
          <w:p w14:paraId="40E4B8D0" w14:textId="77777777" w:rsidR="00AC2A04" w:rsidRPr="00F05C46" w:rsidRDefault="00AC2A04"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Vote against the Resolution</w:t>
            </w:r>
          </w:p>
        </w:tc>
        <w:tc>
          <w:tcPr>
            <w:tcW w:w="3071" w:type="dxa"/>
          </w:tcPr>
          <w:p w14:paraId="2192E9FE" w14:textId="77777777" w:rsidR="00AC2A04" w:rsidRPr="00F05C46" w:rsidRDefault="00AC2A04" w:rsidP="00F05C46">
            <w:pPr>
              <w:spacing w:line="276" w:lineRule="auto"/>
              <w:jc w:val="center"/>
              <w:rPr>
                <w:rFonts w:asciiTheme="minorHAnsi" w:hAnsiTheme="minorHAnsi" w:cstheme="minorHAnsi"/>
                <w:b/>
                <w:sz w:val="22"/>
                <w:szCs w:val="22"/>
                <w:lang w:val="en-GB"/>
              </w:rPr>
            </w:pPr>
            <w:r w:rsidRPr="00F05C46">
              <w:rPr>
                <w:rFonts w:asciiTheme="minorHAnsi" w:hAnsiTheme="minorHAnsi" w:cstheme="minorHAnsi"/>
                <w:b/>
                <w:sz w:val="22"/>
                <w:szCs w:val="22"/>
                <w:lang w:val="en-GB"/>
              </w:rPr>
              <w:t>Abstain from voting on the Resolution</w:t>
            </w:r>
          </w:p>
        </w:tc>
      </w:tr>
      <w:tr w:rsidR="00AC2A04" w:rsidRPr="00F05C46" w14:paraId="0CA5C446" w14:textId="77777777" w:rsidTr="00396F7E">
        <w:tc>
          <w:tcPr>
            <w:tcW w:w="3070" w:type="dxa"/>
            <w:shd w:val="clear" w:color="auto" w:fill="auto"/>
          </w:tcPr>
          <w:p w14:paraId="30A7EB61" w14:textId="77777777" w:rsidR="00AC2A04" w:rsidRPr="00F05C46" w:rsidRDefault="00AC2A04" w:rsidP="00F05C46">
            <w:pPr>
              <w:spacing w:line="276" w:lineRule="auto"/>
              <w:jc w:val="center"/>
              <w:rPr>
                <w:rFonts w:asciiTheme="minorHAnsi" w:hAnsiTheme="minorHAnsi" w:cstheme="minorHAnsi"/>
                <w:sz w:val="22"/>
                <w:szCs w:val="22"/>
                <w:lang w:val="en-GB"/>
              </w:rPr>
            </w:pPr>
          </w:p>
          <w:p w14:paraId="34FDA8AD" w14:textId="77777777" w:rsidR="00AC2A04" w:rsidRPr="00F05C46" w:rsidRDefault="00AC2A04"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3"/>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p w14:paraId="023CD6C8" w14:textId="77777777" w:rsidR="00AC2A04" w:rsidRPr="00F05C46" w:rsidRDefault="00AC2A04" w:rsidP="00F05C46">
            <w:pPr>
              <w:spacing w:line="276" w:lineRule="auto"/>
              <w:rPr>
                <w:rFonts w:asciiTheme="minorHAnsi" w:hAnsiTheme="minorHAnsi" w:cstheme="minorHAnsi"/>
                <w:sz w:val="22"/>
                <w:szCs w:val="22"/>
                <w:lang w:val="en-GB"/>
              </w:rPr>
            </w:pPr>
          </w:p>
        </w:tc>
        <w:tc>
          <w:tcPr>
            <w:tcW w:w="3070" w:type="dxa"/>
            <w:shd w:val="clear" w:color="auto" w:fill="auto"/>
          </w:tcPr>
          <w:p w14:paraId="730879A4" w14:textId="77777777" w:rsidR="00AC2A04" w:rsidRPr="00F05C46" w:rsidRDefault="00AC2A04" w:rsidP="00F05C46">
            <w:pPr>
              <w:spacing w:line="276" w:lineRule="auto"/>
              <w:jc w:val="center"/>
              <w:rPr>
                <w:rFonts w:asciiTheme="minorHAnsi" w:hAnsiTheme="minorHAnsi" w:cstheme="minorHAnsi"/>
                <w:sz w:val="22"/>
                <w:szCs w:val="22"/>
                <w:lang w:val="en-GB"/>
              </w:rPr>
            </w:pPr>
          </w:p>
          <w:p w14:paraId="272F7142" w14:textId="77777777" w:rsidR="00AC2A04" w:rsidRPr="00F05C46" w:rsidRDefault="00AC2A04"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1"/>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c>
          <w:tcPr>
            <w:tcW w:w="3071" w:type="dxa"/>
            <w:shd w:val="clear" w:color="auto" w:fill="auto"/>
          </w:tcPr>
          <w:p w14:paraId="6218B1F0" w14:textId="77777777" w:rsidR="00AC2A04" w:rsidRPr="00F05C46" w:rsidRDefault="00AC2A04" w:rsidP="00F05C46">
            <w:pPr>
              <w:spacing w:line="276" w:lineRule="auto"/>
              <w:jc w:val="center"/>
              <w:rPr>
                <w:rFonts w:asciiTheme="minorHAnsi" w:hAnsiTheme="minorHAnsi" w:cstheme="minorHAnsi"/>
                <w:sz w:val="22"/>
                <w:szCs w:val="22"/>
                <w:lang w:val="en-GB"/>
              </w:rPr>
            </w:pPr>
          </w:p>
          <w:p w14:paraId="686F3088" w14:textId="77777777" w:rsidR="00AC2A04" w:rsidRPr="00F05C46" w:rsidRDefault="00AC2A04" w:rsidP="00F05C46">
            <w:pPr>
              <w:spacing w:line="276" w:lineRule="auto"/>
              <w:jc w:val="center"/>
              <w:rPr>
                <w:rFonts w:asciiTheme="minorHAnsi" w:hAnsiTheme="minorHAnsi" w:cstheme="minorHAnsi"/>
                <w:sz w:val="22"/>
                <w:szCs w:val="22"/>
                <w:lang w:val="en-GB"/>
              </w:rPr>
            </w:pPr>
            <w:r w:rsidRPr="00982AD6">
              <w:rPr>
                <w:rFonts w:asciiTheme="minorHAnsi" w:hAnsiTheme="minorHAnsi" w:cstheme="minorHAnsi"/>
                <w:sz w:val="22"/>
                <w:szCs w:val="22"/>
                <w:lang w:val="en-GB"/>
              </w:rPr>
              <w:fldChar w:fldCharType="begin">
                <w:ffData>
                  <w:name w:val="Wybór2"/>
                  <w:enabled/>
                  <w:calcOnExit w:val="0"/>
                  <w:checkBox>
                    <w:sizeAuto/>
                    <w:default w:val="0"/>
                  </w:checkBox>
                </w:ffData>
              </w:fldChar>
            </w:r>
            <w:r w:rsidRPr="00F05C46">
              <w:rPr>
                <w:rFonts w:asciiTheme="minorHAnsi" w:hAnsiTheme="minorHAnsi" w:cstheme="minorHAnsi"/>
                <w:sz w:val="22"/>
                <w:szCs w:val="22"/>
                <w:lang w:val="en-GB"/>
              </w:rPr>
              <w:instrText xml:space="preserve"> FORMCHECKBOX </w:instrText>
            </w:r>
            <w:r w:rsidR="006F078B">
              <w:rPr>
                <w:rFonts w:asciiTheme="minorHAnsi" w:hAnsiTheme="minorHAnsi" w:cstheme="minorHAnsi"/>
                <w:sz w:val="22"/>
                <w:szCs w:val="22"/>
                <w:lang w:val="en-GB"/>
              </w:rPr>
            </w:r>
            <w:r w:rsidR="006F078B">
              <w:rPr>
                <w:rFonts w:asciiTheme="minorHAnsi" w:hAnsiTheme="minorHAnsi" w:cstheme="minorHAnsi"/>
                <w:sz w:val="22"/>
                <w:szCs w:val="22"/>
                <w:lang w:val="en-GB"/>
              </w:rPr>
              <w:fldChar w:fldCharType="separate"/>
            </w:r>
            <w:r w:rsidRPr="00982AD6">
              <w:rPr>
                <w:rFonts w:asciiTheme="minorHAnsi" w:hAnsiTheme="minorHAnsi" w:cstheme="minorHAnsi"/>
                <w:sz w:val="22"/>
                <w:szCs w:val="22"/>
                <w:lang w:val="en-GB"/>
              </w:rPr>
              <w:fldChar w:fldCharType="end"/>
            </w:r>
          </w:p>
        </w:tc>
      </w:tr>
    </w:tbl>
    <w:p w14:paraId="4E67765D" w14:textId="77777777" w:rsidR="00AC2A04" w:rsidRPr="00F05C46" w:rsidRDefault="00AC2A04" w:rsidP="00F05C46">
      <w:pPr>
        <w:pStyle w:val="Nagwek1"/>
        <w:tabs>
          <w:tab w:val="left" w:pos="0"/>
        </w:tabs>
        <w:spacing w:line="276" w:lineRule="auto"/>
        <w:rPr>
          <w:rFonts w:asciiTheme="minorHAnsi" w:hAnsiTheme="minorHAnsi" w:cstheme="minorHAnsi"/>
          <w:sz w:val="22"/>
          <w:szCs w:val="22"/>
          <w:lang w:val="en-GB"/>
        </w:rPr>
      </w:pPr>
      <w:r w:rsidRPr="00F05C46">
        <w:rPr>
          <w:rFonts w:asciiTheme="minorHAnsi" w:hAnsiTheme="minorHAnsi" w:cstheme="minorHAnsi"/>
          <w:b/>
          <w:sz w:val="22"/>
          <w:szCs w:val="22"/>
          <w:lang w:val="en-GB"/>
        </w:rPr>
        <w:t xml:space="preserve">I object to the </w:t>
      </w:r>
      <w:proofErr w:type="gramStart"/>
      <w:r w:rsidRPr="00F05C46">
        <w:rPr>
          <w:rFonts w:asciiTheme="minorHAnsi" w:hAnsiTheme="minorHAnsi" w:cstheme="minorHAnsi"/>
          <w:b/>
          <w:sz w:val="22"/>
          <w:szCs w:val="22"/>
          <w:lang w:val="en-GB"/>
        </w:rPr>
        <w:t xml:space="preserve">Resolution </w:t>
      </w:r>
      <w:r w:rsidRPr="00F05C46">
        <w:rPr>
          <w:rFonts w:asciiTheme="minorHAnsi" w:hAnsiTheme="minorHAnsi" w:cstheme="minorHAnsi"/>
          <w:sz w:val="22"/>
          <w:szCs w:val="22"/>
          <w:lang w:val="en-GB"/>
        </w:rPr>
        <w:t>:</w:t>
      </w:r>
      <w:proofErr w:type="gramEnd"/>
      <w:r w:rsidRPr="00F05C46">
        <w:rPr>
          <w:rFonts w:asciiTheme="minorHAnsi" w:hAnsiTheme="minorHAnsi" w:cstheme="minorHAnsi"/>
          <w:sz w:val="22"/>
          <w:szCs w:val="22"/>
          <w:lang w:val="en-GB"/>
        </w:rPr>
        <w:t xml:space="preserve"> YES/NO*)</w:t>
      </w:r>
    </w:p>
    <w:p w14:paraId="7234ABD1" w14:textId="77777777" w:rsidR="00AC2A04" w:rsidRPr="00F05C46" w:rsidRDefault="00AC2A04" w:rsidP="00F05C46">
      <w:pPr>
        <w:spacing w:line="276" w:lineRule="auto"/>
        <w:jc w:val="both"/>
        <w:rPr>
          <w:rFonts w:asciiTheme="minorHAnsi" w:hAnsiTheme="minorHAnsi" w:cstheme="minorHAnsi"/>
          <w:sz w:val="22"/>
          <w:szCs w:val="22"/>
          <w:lang w:val="en-GB"/>
        </w:rPr>
      </w:pPr>
      <w:r w:rsidRPr="00F05C46">
        <w:rPr>
          <w:rFonts w:asciiTheme="minorHAnsi" w:hAnsiTheme="minorHAnsi" w:cstheme="minorHAnsi"/>
          <w:sz w:val="22"/>
          <w:szCs w:val="22"/>
          <w:lang w:val="en-GB"/>
        </w:rPr>
        <w:t>The Proxy shall vote as indicated by crossing the appropriate box with “X”.</w:t>
      </w:r>
    </w:p>
    <w:p w14:paraId="0345B24B" w14:textId="77777777" w:rsidR="00AC2A04" w:rsidRPr="00F05C46" w:rsidRDefault="00AC2A04" w:rsidP="00F05C46">
      <w:pPr>
        <w:spacing w:line="276" w:lineRule="auto"/>
        <w:jc w:val="both"/>
        <w:rPr>
          <w:rFonts w:asciiTheme="minorHAnsi" w:eastAsia="Calibri" w:hAnsiTheme="minorHAnsi" w:cstheme="minorHAnsi"/>
          <w:b/>
          <w:sz w:val="22"/>
          <w:szCs w:val="22"/>
          <w:lang w:val="en-GB" w:eastAsia="en-US"/>
        </w:rPr>
      </w:pPr>
    </w:p>
    <w:sectPr w:rsidR="00AC2A04" w:rsidRPr="00F05C46" w:rsidSect="00E705AE">
      <w:headerReference w:type="default" r:id="rId1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A330B" w14:textId="77777777" w:rsidR="006F078B" w:rsidRDefault="006F078B" w:rsidP="00D501FF">
      <w:r>
        <w:separator/>
      </w:r>
    </w:p>
  </w:endnote>
  <w:endnote w:type="continuationSeparator" w:id="0">
    <w:p w14:paraId="2E1CB72E" w14:textId="77777777" w:rsidR="006F078B" w:rsidRDefault="006F078B"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BA39" w14:textId="77777777" w:rsidR="00320EBE" w:rsidRDefault="00320E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9B87" w14:textId="77777777" w:rsidR="00320EBE" w:rsidRDefault="00320E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55C3" w14:textId="77777777" w:rsidR="00320EBE" w:rsidRDefault="00320E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5B61" w14:textId="77777777" w:rsidR="006F078B" w:rsidRDefault="006F078B" w:rsidP="00D501FF">
      <w:r>
        <w:separator/>
      </w:r>
    </w:p>
  </w:footnote>
  <w:footnote w:type="continuationSeparator" w:id="0">
    <w:p w14:paraId="4C127A0C" w14:textId="77777777" w:rsidR="006F078B" w:rsidRDefault="006F078B"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6DE1" w14:textId="77777777" w:rsidR="00320EBE" w:rsidRDefault="00320E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3B3A" w14:textId="77777777" w:rsidR="00320EBE" w:rsidRDefault="00320E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C3DC" w14:textId="77777777" w:rsidR="00320EBE" w:rsidRDefault="00320EB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C5D5" w14:textId="713166F2" w:rsidR="00320EBE" w:rsidRPr="00D501FF" w:rsidRDefault="00320EBE" w:rsidP="00D501FF">
    <w:pPr>
      <w:pStyle w:val="Nagwek"/>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E237B"/>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C6953"/>
    <w:multiLevelType w:val="hybridMultilevel"/>
    <w:tmpl w:val="5AB89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6"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091D8F"/>
    <w:multiLevelType w:val="hybridMultilevel"/>
    <w:tmpl w:val="55E48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28C11BB"/>
    <w:multiLevelType w:val="hybridMultilevel"/>
    <w:tmpl w:val="52CA6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522FAC"/>
    <w:multiLevelType w:val="hybridMultilevel"/>
    <w:tmpl w:val="2F1EF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F808C7"/>
    <w:multiLevelType w:val="hybridMultilevel"/>
    <w:tmpl w:val="E17854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D39FF"/>
    <w:multiLevelType w:val="hybridMultilevel"/>
    <w:tmpl w:val="484AAB7C"/>
    <w:lvl w:ilvl="0" w:tplc="0415001B">
      <w:start w:val="1"/>
      <w:numFmt w:val="low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35"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27E3C"/>
    <w:multiLevelType w:val="hybridMultilevel"/>
    <w:tmpl w:val="F7C4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0"/>
  </w:num>
  <w:num w:numId="3">
    <w:abstractNumId w:val="3"/>
  </w:num>
  <w:num w:numId="4">
    <w:abstractNumId w:val="15"/>
    <w:lvlOverride w:ilvl="0">
      <w:startOverride w:val="1"/>
    </w:lvlOverride>
  </w:num>
  <w:num w:numId="5">
    <w:abstractNumId w:val="10"/>
  </w:num>
  <w:num w:numId="6">
    <w:abstractNumId w:val="34"/>
  </w:num>
  <w:num w:numId="7">
    <w:abstractNumId w:val="2"/>
  </w:num>
  <w:num w:numId="8">
    <w:abstractNumId w:val="31"/>
  </w:num>
  <w:num w:numId="9">
    <w:abstractNumId w:val="28"/>
  </w:num>
  <w:num w:numId="10">
    <w:abstractNumId w:val="5"/>
  </w:num>
  <w:num w:numId="11">
    <w:abstractNumId w:val="1"/>
  </w:num>
  <w:num w:numId="12">
    <w:abstractNumId w:val="27"/>
  </w:num>
  <w:num w:numId="13">
    <w:abstractNumId w:val="33"/>
  </w:num>
  <w:num w:numId="14">
    <w:abstractNumId w:val="29"/>
  </w:num>
  <w:num w:numId="15">
    <w:abstractNumId w:val="12"/>
  </w:num>
  <w:num w:numId="16">
    <w:abstractNumId w:val="20"/>
  </w:num>
  <w:num w:numId="17">
    <w:abstractNumId w:val="40"/>
  </w:num>
  <w:num w:numId="18">
    <w:abstractNumId w:val="13"/>
  </w:num>
  <w:num w:numId="19">
    <w:abstractNumId w:val="18"/>
  </w:num>
  <w:num w:numId="20">
    <w:abstractNumId w:val="35"/>
  </w:num>
  <w:num w:numId="21">
    <w:abstractNumId w:val="16"/>
  </w:num>
  <w:num w:numId="22">
    <w:abstractNumId w:val="9"/>
  </w:num>
  <w:num w:numId="23">
    <w:abstractNumId w:val="8"/>
  </w:num>
  <w:num w:numId="24">
    <w:abstractNumId w:val="38"/>
  </w:num>
  <w:num w:numId="25">
    <w:abstractNumId w:val="41"/>
  </w:num>
  <w:num w:numId="26">
    <w:abstractNumId w:val="39"/>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1"/>
  </w:num>
  <w:num w:numId="36">
    <w:abstractNumId w:val="32"/>
  </w:num>
  <w:num w:numId="37">
    <w:abstractNumId w:val="7"/>
  </w:num>
  <w:num w:numId="38">
    <w:abstractNumId w:val="22"/>
  </w:num>
  <w:num w:numId="39">
    <w:abstractNumId w:val="36"/>
  </w:num>
  <w:num w:numId="40">
    <w:abstractNumId w:val="26"/>
  </w:num>
  <w:num w:numId="41">
    <w:abstractNumId w:val="14"/>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pl-P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0B36"/>
    <w:rsid w:val="00037F74"/>
    <w:rsid w:val="0005410F"/>
    <w:rsid w:val="00080408"/>
    <w:rsid w:val="000956FF"/>
    <w:rsid w:val="00104003"/>
    <w:rsid w:val="00104068"/>
    <w:rsid w:val="0012088C"/>
    <w:rsid w:val="0016648B"/>
    <w:rsid w:val="001D4FA5"/>
    <w:rsid w:val="001D7719"/>
    <w:rsid w:val="00210355"/>
    <w:rsid w:val="00233539"/>
    <w:rsid w:val="00235D2B"/>
    <w:rsid w:val="002364D7"/>
    <w:rsid w:val="002961B7"/>
    <w:rsid w:val="00296235"/>
    <w:rsid w:val="002E7BD1"/>
    <w:rsid w:val="002F20D7"/>
    <w:rsid w:val="00302AF2"/>
    <w:rsid w:val="00320EBE"/>
    <w:rsid w:val="0033627A"/>
    <w:rsid w:val="00396F7E"/>
    <w:rsid w:val="003975CC"/>
    <w:rsid w:val="003A5FDA"/>
    <w:rsid w:val="003C7DC2"/>
    <w:rsid w:val="003F567F"/>
    <w:rsid w:val="003F6C53"/>
    <w:rsid w:val="004228B8"/>
    <w:rsid w:val="004243A7"/>
    <w:rsid w:val="00442D9C"/>
    <w:rsid w:val="00450F75"/>
    <w:rsid w:val="0049292E"/>
    <w:rsid w:val="004940B3"/>
    <w:rsid w:val="004A345A"/>
    <w:rsid w:val="004A5AC4"/>
    <w:rsid w:val="004C6194"/>
    <w:rsid w:val="004D44AA"/>
    <w:rsid w:val="004E29E9"/>
    <w:rsid w:val="0050011F"/>
    <w:rsid w:val="00517E22"/>
    <w:rsid w:val="0053127F"/>
    <w:rsid w:val="00550A4F"/>
    <w:rsid w:val="005B1CBE"/>
    <w:rsid w:val="005B2297"/>
    <w:rsid w:val="005B3C0E"/>
    <w:rsid w:val="00603428"/>
    <w:rsid w:val="00631DA8"/>
    <w:rsid w:val="006442CC"/>
    <w:rsid w:val="006634E5"/>
    <w:rsid w:val="006705B9"/>
    <w:rsid w:val="00686E3D"/>
    <w:rsid w:val="006A6035"/>
    <w:rsid w:val="006E0385"/>
    <w:rsid w:val="006E1925"/>
    <w:rsid w:val="006E7EF1"/>
    <w:rsid w:val="006F078B"/>
    <w:rsid w:val="00745132"/>
    <w:rsid w:val="0074656B"/>
    <w:rsid w:val="00772534"/>
    <w:rsid w:val="007811B8"/>
    <w:rsid w:val="007850C9"/>
    <w:rsid w:val="00796A6D"/>
    <w:rsid w:val="007A4E78"/>
    <w:rsid w:val="007B7DD7"/>
    <w:rsid w:val="00806F30"/>
    <w:rsid w:val="008073DE"/>
    <w:rsid w:val="008245AA"/>
    <w:rsid w:val="00892E83"/>
    <w:rsid w:val="008C5C94"/>
    <w:rsid w:val="008D683D"/>
    <w:rsid w:val="008F0976"/>
    <w:rsid w:val="009043F3"/>
    <w:rsid w:val="00906CDB"/>
    <w:rsid w:val="00910B2E"/>
    <w:rsid w:val="00953A7D"/>
    <w:rsid w:val="009560CD"/>
    <w:rsid w:val="00962DED"/>
    <w:rsid w:val="00982AD6"/>
    <w:rsid w:val="0099224D"/>
    <w:rsid w:val="009C7D4D"/>
    <w:rsid w:val="009F4EE3"/>
    <w:rsid w:val="00A00E98"/>
    <w:rsid w:val="00A06DA6"/>
    <w:rsid w:val="00A220DA"/>
    <w:rsid w:val="00A277EA"/>
    <w:rsid w:val="00A519CC"/>
    <w:rsid w:val="00A70A9E"/>
    <w:rsid w:val="00A7167E"/>
    <w:rsid w:val="00AA39A0"/>
    <w:rsid w:val="00AC2A04"/>
    <w:rsid w:val="00AF1D7A"/>
    <w:rsid w:val="00AF63D9"/>
    <w:rsid w:val="00B076F5"/>
    <w:rsid w:val="00B15B12"/>
    <w:rsid w:val="00B27F33"/>
    <w:rsid w:val="00B42E32"/>
    <w:rsid w:val="00BA36B1"/>
    <w:rsid w:val="00BB1D0A"/>
    <w:rsid w:val="00BB2B64"/>
    <w:rsid w:val="00BD77D6"/>
    <w:rsid w:val="00C0445D"/>
    <w:rsid w:val="00C04755"/>
    <w:rsid w:val="00C70717"/>
    <w:rsid w:val="00C70C5A"/>
    <w:rsid w:val="00CA120F"/>
    <w:rsid w:val="00CC06F8"/>
    <w:rsid w:val="00CC28B9"/>
    <w:rsid w:val="00CC3EF3"/>
    <w:rsid w:val="00CC6E63"/>
    <w:rsid w:val="00CD20BB"/>
    <w:rsid w:val="00CD77D1"/>
    <w:rsid w:val="00CE2791"/>
    <w:rsid w:val="00D2067C"/>
    <w:rsid w:val="00D25D4A"/>
    <w:rsid w:val="00D501FF"/>
    <w:rsid w:val="00D541A4"/>
    <w:rsid w:val="00D7118C"/>
    <w:rsid w:val="00D75719"/>
    <w:rsid w:val="00D77BE6"/>
    <w:rsid w:val="00DB4301"/>
    <w:rsid w:val="00DB4924"/>
    <w:rsid w:val="00DD0F54"/>
    <w:rsid w:val="00DF2FB5"/>
    <w:rsid w:val="00DF552B"/>
    <w:rsid w:val="00E40763"/>
    <w:rsid w:val="00E432D7"/>
    <w:rsid w:val="00E50676"/>
    <w:rsid w:val="00E705AE"/>
    <w:rsid w:val="00E90ACC"/>
    <w:rsid w:val="00ED5392"/>
    <w:rsid w:val="00EF6A2B"/>
    <w:rsid w:val="00F00311"/>
    <w:rsid w:val="00F05C46"/>
    <w:rsid w:val="00F12DC2"/>
    <w:rsid w:val="00F35B88"/>
    <w:rsid w:val="00FC1AEB"/>
    <w:rsid w:val="00FD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rsid w:val="007850C9"/>
    <w:pPr>
      <w:tabs>
        <w:tab w:val="center" w:pos="4536"/>
        <w:tab w:val="right" w:pos="9072"/>
      </w:tabs>
    </w:pPr>
  </w:style>
  <w:style w:type="character" w:customStyle="1" w:styleId="NagwekZnak">
    <w:name w:val="Nagłówek Znak"/>
    <w:basedOn w:val="Domylnaczcionkaakapitu"/>
    <w:link w:val="Nagwek"/>
    <w:uiPriority w:val="99"/>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uiPriority w:val="99"/>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paragraph" w:styleId="Lista2">
    <w:name w:val="List 2"/>
    <w:basedOn w:val="Normalny"/>
    <w:uiPriority w:val="99"/>
    <w:semiHidden/>
    <w:unhideWhenUsed/>
    <w:rsid w:val="00D501FF"/>
    <w:pPr>
      <w:ind w:left="566" w:hanging="283"/>
      <w:contextualSpacing/>
    </w:p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uiPriority w:val="99"/>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6"/>
      </w:numPr>
    </w:pPr>
    <w:rPr>
      <w:lang w:val="en-GB" w:eastAsia="en-US"/>
    </w:rPr>
  </w:style>
  <w:style w:type="paragraph" w:customStyle="1" w:styleId="LOLglMainL2">
    <w:name w:val="LOLglMain_L2"/>
    <w:basedOn w:val="Normalny"/>
    <w:rsid w:val="009F4EE3"/>
    <w:pPr>
      <w:numPr>
        <w:ilvl w:val="1"/>
        <w:numId w:val="6"/>
      </w:numPr>
    </w:pPr>
    <w:rPr>
      <w:lang w:val="en-GB" w:eastAsia="en-US"/>
    </w:rPr>
  </w:style>
  <w:style w:type="paragraph" w:customStyle="1" w:styleId="LOLglMainL3">
    <w:name w:val="LOLglMain_L3"/>
    <w:basedOn w:val="Normalny"/>
    <w:rsid w:val="009F4EE3"/>
    <w:pPr>
      <w:numPr>
        <w:ilvl w:val="2"/>
        <w:numId w:val="6"/>
      </w:numPr>
    </w:pPr>
    <w:rPr>
      <w:lang w:val="en-GB" w:eastAsia="en-US"/>
    </w:rPr>
  </w:style>
  <w:style w:type="paragraph" w:customStyle="1" w:styleId="LOLglMainL4">
    <w:name w:val="LOLglMain_L4"/>
    <w:basedOn w:val="Normalny"/>
    <w:rsid w:val="009F4EE3"/>
    <w:pPr>
      <w:numPr>
        <w:ilvl w:val="3"/>
        <w:numId w:val="6"/>
      </w:numPr>
    </w:pPr>
    <w:rPr>
      <w:lang w:val="en-GB" w:eastAsia="en-US"/>
    </w:rPr>
  </w:style>
  <w:style w:type="paragraph" w:customStyle="1" w:styleId="LOLglMainL5">
    <w:name w:val="LOLglMain_L5"/>
    <w:basedOn w:val="Normalny"/>
    <w:rsid w:val="009F4EE3"/>
    <w:pPr>
      <w:numPr>
        <w:ilvl w:val="4"/>
        <w:numId w:val="6"/>
      </w:numPr>
    </w:pPr>
    <w:rPr>
      <w:lang w:val="en-GB" w:eastAsia="en-US"/>
    </w:rPr>
  </w:style>
  <w:style w:type="paragraph" w:customStyle="1" w:styleId="LOLglMainL6">
    <w:name w:val="LOLglMain_L6"/>
    <w:basedOn w:val="Normalny"/>
    <w:rsid w:val="009F4EE3"/>
    <w:pPr>
      <w:numPr>
        <w:ilvl w:val="5"/>
        <w:numId w:val="6"/>
      </w:numPr>
    </w:pPr>
    <w:rPr>
      <w:lang w:val="en-GB" w:eastAsia="en-US"/>
    </w:rPr>
  </w:style>
  <w:style w:type="paragraph" w:customStyle="1" w:styleId="LOLglMainL7">
    <w:name w:val="LOLglMain_L7"/>
    <w:basedOn w:val="Normalny"/>
    <w:rsid w:val="009F4EE3"/>
    <w:pPr>
      <w:numPr>
        <w:ilvl w:val="6"/>
        <w:numId w:val="6"/>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77EA"/>
    <w:rPr>
      <w:color w:val="0563C1" w:themeColor="hyperlink"/>
      <w:u w:val="single"/>
    </w:rPr>
  </w:style>
  <w:style w:type="character" w:customStyle="1" w:styleId="normalnychar1">
    <w:name w:val="normalny__char1"/>
    <w:basedOn w:val="Domylnaczcionkaakapitu"/>
    <w:rsid w:val="00A277E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1E98-40BB-4433-BA00-0EAAE91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9395</Words>
  <Characters>56373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Marta Jezierska</cp:lastModifiedBy>
  <cp:revision>5</cp:revision>
  <dcterms:created xsi:type="dcterms:W3CDTF">2022-03-21T13:41:00Z</dcterms:created>
  <dcterms:modified xsi:type="dcterms:W3CDTF">2022-03-21T13:53:00Z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2021-05-17T14:50:26Z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cc60a474-8644-4c84-a44a-6870f649af1d</vt:lpwstr>
  </property>
  <property fmtid="{D5CDD505-2E9C-101B-9397-08002B2CF9AE}" pid="14" name="MSIP_Label_77c59885-953b-4f69-ba8d-e2d87b8c08ca_ContentBits">
    <vt:lpwstr>0</vt:lpwstr>
  </property>
</Properties>
</file>