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E557" w14:textId="77777777" w:rsidR="007850C9" w:rsidRPr="00597E24" w:rsidRDefault="007850C9" w:rsidP="00F05C46">
      <w:pPr>
        <w:pStyle w:val="Nagwek"/>
        <w:spacing w:line="276" w:lineRule="auto"/>
        <w:jc w:val="right"/>
        <w:rPr>
          <w:rFonts w:asciiTheme="minorHAnsi" w:hAnsiTheme="minorHAnsi" w:cstheme="minorHAnsi"/>
          <w:i/>
          <w:sz w:val="22"/>
          <w:szCs w:val="22"/>
          <w:lang w:val="en-GB"/>
        </w:rPr>
      </w:pPr>
    </w:p>
    <w:p w14:paraId="3BB11C51" w14:textId="77777777" w:rsidR="007850C9" w:rsidRPr="00597E24" w:rsidRDefault="007850C9" w:rsidP="00F05C46">
      <w:pPr>
        <w:pStyle w:val="Nagwek"/>
        <w:spacing w:line="276" w:lineRule="auto"/>
        <w:jc w:val="right"/>
        <w:rPr>
          <w:rFonts w:asciiTheme="minorHAnsi" w:hAnsiTheme="minorHAnsi" w:cstheme="minorHAnsi"/>
          <w:i/>
          <w:sz w:val="22"/>
          <w:szCs w:val="22"/>
          <w:lang w:val="en-GB"/>
        </w:rPr>
      </w:pPr>
      <w:r w:rsidRPr="00597E24">
        <w:rPr>
          <w:rFonts w:asciiTheme="minorHAnsi" w:hAnsiTheme="minorHAnsi" w:cstheme="minorHAnsi"/>
          <w:i/>
          <w:sz w:val="22"/>
          <w:szCs w:val="22"/>
          <w:lang w:val="en-GB"/>
        </w:rPr>
        <w:t>………………………………………</w:t>
      </w:r>
    </w:p>
    <w:p w14:paraId="14981483" w14:textId="008C10CF" w:rsidR="007850C9" w:rsidRPr="00597E24" w:rsidRDefault="007850C9" w:rsidP="00F05C46">
      <w:pPr>
        <w:pStyle w:val="Nagwek"/>
        <w:spacing w:line="276" w:lineRule="auto"/>
        <w:jc w:val="center"/>
        <w:rPr>
          <w:rFonts w:asciiTheme="minorHAnsi" w:hAnsiTheme="minorHAnsi" w:cstheme="minorHAnsi"/>
          <w:i/>
          <w:sz w:val="22"/>
          <w:szCs w:val="22"/>
          <w:lang w:val="en-GB"/>
        </w:rPr>
      </w:pPr>
      <w:r w:rsidRPr="00597E24">
        <w:rPr>
          <w:rFonts w:asciiTheme="minorHAnsi" w:hAnsiTheme="minorHAnsi" w:cstheme="minorHAnsi"/>
          <w:i/>
          <w:sz w:val="22"/>
          <w:szCs w:val="22"/>
          <w:lang w:val="en-GB"/>
        </w:rPr>
        <w:tab/>
      </w:r>
      <w:r w:rsidR="00BE63AE" w:rsidRPr="00597E24">
        <w:rPr>
          <w:rFonts w:asciiTheme="minorHAnsi" w:hAnsiTheme="minorHAnsi" w:cstheme="minorHAnsi"/>
          <w:i/>
          <w:sz w:val="22"/>
          <w:szCs w:val="22"/>
          <w:lang w:val="en-GB"/>
        </w:rPr>
        <w:t xml:space="preserve">                                                                                                                         </w:t>
      </w:r>
      <w:r w:rsidRPr="00597E24">
        <w:rPr>
          <w:rFonts w:asciiTheme="minorHAnsi" w:hAnsiTheme="minorHAnsi" w:cstheme="minorHAnsi"/>
          <w:i/>
          <w:sz w:val="22"/>
          <w:szCs w:val="22"/>
          <w:lang w:val="en-GB"/>
        </w:rPr>
        <w:t>(place and date)</w:t>
      </w:r>
    </w:p>
    <w:p w14:paraId="2957AB33" w14:textId="77777777" w:rsidR="007850C9" w:rsidRPr="00597E24" w:rsidRDefault="007850C9" w:rsidP="00F05C46">
      <w:pPr>
        <w:spacing w:line="276" w:lineRule="auto"/>
        <w:rPr>
          <w:rFonts w:asciiTheme="minorHAnsi" w:hAnsiTheme="minorHAnsi" w:cstheme="minorHAnsi"/>
          <w:sz w:val="22"/>
          <w:szCs w:val="22"/>
          <w:lang w:val="en-GB"/>
        </w:rPr>
      </w:pPr>
    </w:p>
    <w:p w14:paraId="234F938E" w14:textId="77777777" w:rsidR="007850C9" w:rsidRPr="00597E24"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Power of proxy granted by a natural person</w:t>
      </w:r>
    </w:p>
    <w:p w14:paraId="3EDC61C3" w14:textId="7F4BC837" w:rsidR="007850C9" w:rsidRPr="00597E24"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 xml:space="preserve">to participate in the </w:t>
      </w:r>
      <w:r w:rsidR="00BE63AE" w:rsidRPr="00597E24">
        <w:rPr>
          <w:rFonts w:asciiTheme="minorHAnsi" w:hAnsiTheme="minorHAnsi" w:cstheme="minorHAnsi"/>
          <w:b/>
          <w:sz w:val="22"/>
          <w:szCs w:val="22"/>
          <w:lang w:val="en-GB"/>
        </w:rPr>
        <w:t>Extraordinary</w:t>
      </w:r>
      <w:r w:rsidR="00DB4301" w:rsidRPr="00597E24">
        <w:rPr>
          <w:rFonts w:asciiTheme="minorHAnsi" w:hAnsiTheme="minorHAnsi" w:cstheme="minorHAnsi"/>
          <w:b/>
          <w:sz w:val="22"/>
          <w:szCs w:val="22"/>
          <w:lang w:val="en-GB"/>
        </w:rPr>
        <w:t xml:space="preserve"> </w:t>
      </w:r>
      <w:r w:rsidRPr="00597E24">
        <w:rPr>
          <w:rFonts w:asciiTheme="minorHAnsi" w:hAnsiTheme="minorHAnsi" w:cstheme="minorHAnsi"/>
          <w:b/>
          <w:sz w:val="22"/>
          <w:szCs w:val="22"/>
          <w:lang w:val="en-GB"/>
        </w:rPr>
        <w:t>General Meeting of</w:t>
      </w:r>
    </w:p>
    <w:p w14:paraId="279F5201" w14:textId="10097495" w:rsidR="007850C9" w:rsidRPr="00597E24"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 xml:space="preserve">KRUK S.A. of </w:t>
      </w:r>
      <w:r w:rsidR="00A519CC" w:rsidRPr="00597E24">
        <w:rPr>
          <w:rFonts w:asciiTheme="minorHAnsi" w:hAnsiTheme="minorHAnsi" w:cstheme="minorHAnsi"/>
          <w:b/>
          <w:sz w:val="22"/>
          <w:szCs w:val="22"/>
          <w:lang w:val="en-GB"/>
        </w:rPr>
        <w:t>Wroclaw</w:t>
      </w:r>
      <w:r w:rsidRPr="00597E24">
        <w:rPr>
          <w:rFonts w:asciiTheme="minorHAnsi" w:hAnsiTheme="minorHAnsi" w:cstheme="minorHAnsi"/>
          <w:b/>
          <w:sz w:val="22"/>
          <w:szCs w:val="22"/>
          <w:lang w:val="en-GB"/>
        </w:rPr>
        <w:t xml:space="preserve">, convened for </w:t>
      </w:r>
      <w:bookmarkStart w:id="0" w:name="_Hlk72162724"/>
      <w:r w:rsidR="00D8329B" w:rsidRPr="00597E24">
        <w:rPr>
          <w:rFonts w:asciiTheme="minorHAnsi" w:hAnsiTheme="minorHAnsi" w:cstheme="minorHAnsi"/>
          <w:b/>
          <w:sz w:val="22"/>
          <w:szCs w:val="22"/>
          <w:lang w:val="en-GB"/>
        </w:rPr>
        <w:t xml:space="preserve">November </w:t>
      </w:r>
      <w:r w:rsidR="00BA072E" w:rsidRPr="00597E24">
        <w:rPr>
          <w:rFonts w:asciiTheme="minorHAnsi" w:hAnsiTheme="minorHAnsi" w:cstheme="minorHAnsi"/>
          <w:b/>
          <w:sz w:val="22"/>
          <w:szCs w:val="22"/>
          <w:lang w:val="en-GB"/>
        </w:rPr>
        <w:t>16</w:t>
      </w:r>
      <w:r w:rsidR="00BA072E" w:rsidRPr="00597E24">
        <w:rPr>
          <w:rFonts w:asciiTheme="minorHAnsi" w:hAnsiTheme="minorHAnsi" w:cstheme="minorHAnsi"/>
          <w:b/>
          <w:sz w:val="22"/>
          <w:szCs w:val="22"/>
          <w:vertAlign w:val="superscript"/>
          <w:lang w:val="en-GB"/>
        </w:rPr>
        <w:t>th</w:t>
      </w:r>
      <w:r w:rsidR="00BA072E" w:rsidRPr="00597E24">
        <w:rPr>
          <w:rFonts w:asciiTheme="minorHAnsi" w:hAnsiTheme="minorHAnsi" w:cstheme="minorHAnsi"/>
          <w:b/>
          <w:sz w:val="22"/>
          <w:szCs w:val="22"/>
          <w:lang w:val="en-GB"/>
        </w:rPr>
        <w:t xml:space="preserve"> </w:t>
      </w:r>
      <w:r w:rsidR="00D8329B" w:rsidRPr="00597E24">
        <w:rPr>
          <w:rFonts w:asciiTheme="minorHAnsi" w:hAnsiTheme="minorHAnsi" w:cstheme="minorHAnsi"/>
          <w:b/>
          <w:sz w:val="22"/>
          <w:szCs w:val="22"/>
          <w:lang w:val="en-GB"/>
        </w:rPr>
        <w:t>2022</w:t>
      </w:r>
      <w:r w:rsidR="00C70C5A" w:rsidRPr="00597E24">
        <w:rPr>
          <w:rFonts w:asciiTheme="minorHAnsi" w:hAnsiTheme="minorHAnsi" w:cstheme="minorHAnsi"/>
          <w:b/>
          <w:sz w:val="22"/>
          <w:szCs w:val="22"/>
          <w:lang w:val="en-GB"/>
        </w:rPr>
        <w:t xml:space="preserve"> </w:t>
      </w:r>
      <w:bookmarkEnd w:id="0"/>
    </w:p>
    <w:p w14:paraId="2619B3E0"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4316651A"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I, the undersigned …………………………………. </w:t>
      </w:r>
      <w:r w:rsidRPr="00597E24">
        <w:rPr>
          <w:rFonts w:asciiTheme="minorHAnsi" w:hAnsiTheme="minorHAnsi" w:cstheme="minorHAnsi"/>
          <w:i/>
          <w:sz w:val="22"/>
          <w:szCs w:val="22"/>
          <w:lang w:val="en-GB"/>
        </w:rPr>
        <w:t>(first name and surname)</w:t>
      </w:r>
      <w:r w:rsidRPr="00597E24">
        <w:rPr>
          <w:rFonts w:asciiTheme="minorHAnsi" w:hAnsiTheme="minorHAnsi" w:cstheme="minorHAnsi"/>
          <w:sz w:val="22"/>
          <w:szCs w:val="22"/>
          <w:lang w:val="en-GB"/>
        </w:rPr>
        <w:t xml:space="preserve">, holding ID card No. ……………..........….., issued by ..........................................................., </w:t>
      </w:r>
    </w:p>
    <w:p w14:paraId="4D317049" w14:textId="77777777" w:rsidR="007850C9" w:rsidRPr="00597E24"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sz w:val="22"/>
          <w:szCs w:val="22"/>
          <w:lang w:val="en-GB"/>
        </w:rPr>
        <w:t xml:space="preserve">domiciled at …………………………….............................................………… </w:t>
      </w:r>
      <w:r w:rsidRPr="00597E24">
        <w:rPr>
          <w:rFonts w:asciiTheme="minorHAnsi" w:hAnsiTheme="minorHAnsi" w:cstheme="minorHAnsi"/>
          <w:i/>
          <w:sz w:val="22"/>
          <w:szCs w:val="22"/>
          <w:lang w:val="en-GB"/>
        </w:rPr>
        <w:t>(address)</w:t>
      </w:r>
    </w:p>
    <w:p w14:paraId="7CAD7230"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email address</w:t>
      </w:r>
      <w:r w:rsidRPr="00597E24">
        <w:rPr>
          <w:rFonts w:asciiTheme="minorHAnsi" w:hAnsiTheme="minorHAnsi" w:cstheme="minorHAnsi"/>
          <w:i/>
          <w:sz w:val="22"/>
          <w:szCs w:val="22"/>
          <w:lang w:val="en-GB"/>
        </w:rPr>
        <w:t xml:space="preserve"> .............................................................</w:t>
      </w:r>
      <w:r w:rsidRPr="00597E24">
        <w:rPr>
          <w:rFonts w:asciiTheme="minorHAnsi" w:hAnsiTheme="minorHAnsi" w:cstheme="minorHAnsi"/>
          <w:sz w:val="22"/>
          <w:szCs w:val="22"/>
          <w:lang w:val="en-GB"/>
        </w:rPr>
        <w:t xml:space="preserve"> telephone number ……………………………</w:t>
      </w:r>
    </w:p>
    <w:p w14:paraId="25029B31"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70087519" w14:textId="5EA4BC9B"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hereby represent that I am a Shareholder of KRUK S.A. of </w:t>
      </w:r>
      <w:r w:rsidR="00A519CC" w:rsidRPr="00597E24">
        <w:rPr>
          <w:rFonts w:asciiTheme="minorHAnsi" w:hAnsiTheme="minorHAnsi" w:cstheme="minorHAnsi"/>
          <w:sz w:val="22"/>
          <w:szCs w:val="22"/>
          <w:lang w:val="en-GB"/>
        </w:rPr>
        <w:t>Wroclaw</w:t>
      </w:r>
      <w:r w:rsidRPr="00597E24">
        <w:rPr>
          <w:rFonts w:asciiTheme="minorHAnsi" w:hAnsiTheme="minorHAnsi" w:cstheme="minorHAnsi"/>
          <w:sz w:val="22"/>
          <w:szCs w:val="22"/>
          <w:lang w:val="en-GB"/>
        </w:rPr>
        <w:t xml:space="preserve">, holding ………………… (……………………………………………………………………) ordinary bearer shares in KRUK S.A. of </w:t>
      </w:r>
      <w:r w:rsidR="00A519CC" w:rsidRPr="00597E24">
        <w:rPr>
          <w:rFonts w:asciiTheme="minorHAnsi" w:hAnsiTheme="minorHAnsi" w:cstheme="minorHAnsi"/>
          <w:sz w:val="22"/>
          <w:szCs w:val="22"/>
          <w:lang w:val="en-GB"/>
        </w:rPr>
        <w:t>Wroclaw</w:t>
      </w:r>
      <w:r w:rsidRPr="00597E24">
        <w:rPr>
          <w:rFonts w:asciiTheme="minorHAnsi" w:hAnsiTheme="minorHAnsi" w:cstheme="minorHAnsi"/>
          <w:sz w:val="22"/>
          <w:szCs w:val="22"/>
          <w:lang w:val="en-GB"/>
        </w:rPr>
        <w:t xml:space="preserve"> (“KRUK S.A.</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w:t>
      </w:r>
    </w:p>
    <w:p w14:paraId="0F81392B" w14:textId="77777777" w:rsidR="007850C9" w:rsidRPr="00597E24" w:rsidRDefault="007850C9" w:rsidP="00F05C46">
      <w:pPr>
        <w:autoSpaceDE w:val="0"/>
        <w:autoSpaceDN w:val="0"/>
        <w:adjustRightInd w:val="0"/>
        <w:spacing w:line="276" w:lineRule="auto"/>
        <w:jc w:val="both"/>
        <w:rPr>
          <w:rFonts w:asciiTheme="minorHAnsi" w:hAnsiTheme="minorHAnsi" w:cstheme="minorHAnsi"/>
          <w:b/>
          <w:sz w:val="22"/>
          <w:szCs w:val="22"/>
          <w:lang w:val="en-GB"/>
        </w:rPr>
      </w:pPr>
    </w:p>
    <w:p w14:paraId="6B7AEE7A"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b/>
          <w:sz w:val="22"/>
          <w:szCs w:val="22"/>
          <w:lang w:val="en-GB"/>
        </w:rPr>
        <w:t>and I hereby authorise:</w:t>
      </w:r>
    </w:p>
    <w:p w14:paraId="661B9F93"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4CC5C1EA" w14:textId="282637B5"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Mr/Ms ……………………………………………………………… </w:t>
      </w:r>
      <w:r w:rsidRPr="00597E24">
        <w:rPr>
          <w:rFonts w:asciiTheme="minorHAnsi" w:hAnsiTheme="minorHAnsi" w:cstheme="minorHAnsi"/>
          <w:i/>
          <w:sz w:val="22"/>
          <w:szCs w:val="22"/>
          <w:lang w:val="en-GB"/>
        </w:rPr>
        <w:t>(first name and surname)</w:t>
      </w:r>
      <w:r w:rsidRPr="00597E24">
        <w:rPr>
          <w:rFonts w:asciiTheme="minorHAnsi" w:hAnsiTheme="minorHAnsi" w:cstheme="minorHAnsi"/>
          <w:sz w:val="22"/>
          <w:szCs w:val="22"/>
          <w:lang w:val="en-GB"/>
        </w:rPr>
        <w:t xml:space="preserve">, holding </w:t>
      </w:r>
      <w:r w:rsidR="00396F7E" w:rsidRPr="00597E24">
        <w:rPr>
          <w:rFonts w:asciiTheme="minorHAnsi" w:hAnsiTheme="minorHAnsi" w:cstheme="minorHAnsi"/>
          <w:sz w:val="22"/>
          <w:szCs w:val="22"/>
          <w:lang w:val="en-GB"/>
        </w:rPr>
        <w:t xml:space="preserve">ID card </w:t>
      </w:r>
      <w:r w:rsidRPr="00597E24">
        <w:rPr>
          <w:rFonts w:asciiTheme="minorHAnsi" w:hAnsiTheme="minorHAnsi" w:cstheme="minorHAnsi"/>
          <w:sz w:val="22"/>
          <w:szCs w:val="22"/>
          <w:lang w:val="en-GB"/>
        </w:rPr>
        <w:t>………................. (</w:t>
      </w:r>
      <w:r w:rsidRPr="00597E24">
        <w:rPr>
          <w:rFonts w:asciiTheme="minorHAnsi" w:hAnsiTheme="minorHAnsi" w:cstheme="minorHAnsi"/>
          <w:i/>
          <w:sz w:val="22"/>
          <w:szCs w:val="22"/>
          <w:lang w:val="en-GB"/>
        </w:rPr>
        <w:t>type and number of ID document</w:t>
      </w:r>
      <w:r w:rsidRPr="00597E24">
        <w:rPr>
          <w:rFonts w:asciiTheme="minorHAnsi" w:hAnsiTheme="minorHAnsi" w:cstheme="minorHAnsi"/>
          <w:sz w:val="22"/>
          <w:szCs w:val="22"/>
          <w:lang w:val="en-GB"/>
        </w:rPr>
        <w:t>)</w:t>
      </w:r>
    </w:p>
    <w:p w14:paraId="59ACFCFB" w14:textId="77777777" w:rsidR="007850C9" w:rsidRPr="00597E24"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 xml:space="preserve"> [or]</w:t>
      </w:r>
    </w:p>
    <w:p w14:paraId="5C721441"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 </w:t>
      </w:r>
      <w:r w:rsidRPr="00597E24">
        <w:rPr>
          <w:rFonts w:asciiTheme="minorHAnsi" w:hAnsiTheme="minorHAnsi" w:cstheme="minorHAnsi"/>
          <w:i/>
          <w:sz w:val="22"/>
          <w:szCs w:val="22"/>
          <w:lang w:val="en-GB"/>
        </w:rPr>
        <w:t>(company name)</w:t>
      </w:r>
      <w:r w:rsidR="008D683D" w:rsidRPr="00597E24">
        <w:rPr>
          <w:rFonts w:asciiTheme="minorHAnsi" w:hAnsiTheme="minorHAnsi" w:cstheme="minorHAnsi"/>
          <w:i/>
          <w:sz w:val="22"/>
          <w:szCs w:val="22"/>
          <w:lang w:val="en-GB"/>
        </w:rPr>
        <w:t xml:space="preserve"> </w:t>
      </w:r>
      <w:r w:rsidRPr="00597E24">
        <w:rPr>
          <w:rFonts w:asciiTheme="minorHAnsi" w:hAnsiTheme="minorHAnsi" w:cstheme="minorHAnsi"/>
          <w:sz w:val="22"/>
          <w:szCs w:val="22"/>
          <w:lang w:val="en-GB"/>
        </w:rPr>
        <w:t>of……………………………………………….., with its registered office at ……………………………………………..., entered in ......................................... under No. ......................................</w:t>
      </w:r>
    </w:p>
    <w:p w14:paraId="1F7FF11C"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0A517D71" w14:textId="48E36060"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to represent me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 xml:space="preserve">General Meeting of KRUK S.A. convened for </w:t>
      </w:r>
      <w:r w:rsidR="00D8329B" w:rsidRPr="00597E24">
        <w:rPr>
          <w:rFonts w:asciiTheme="minorHAnsi" w:hAnsiTheme="minorHAnsi" w:cstheme="minorHAnsi"/>
          <w:sz w:val="22"/>
          <w:szCs w:val="22"/>
          <w:lang w:val="en-GB"/>
        </w:rPr>
        <w:t xml:space="preserve"> November</w:t>
      </w:r>
      <w:r w:rsidR="00BA072E" w:rsidRPr="00597E24">
        <w:rPr>
          <w:rFonts w:asciiTheme="minorHAnsi" w:hAnsiTheme="minorHAnsi" w:cstheme="minorHAnsi"/>
          <w:sz w:val="22"/>
          <w:szCs w:val="22"/>
          <w:lang w:val="en-GB"/>
        </w:rPr>
        <w:t xml:space="preserve"> 16</w:t>
      </w:r>
      <w:r w:rsidR="00BA072E" w:rsidRPr="00597E24">
        <w:rPr>
          <w:rFonts w:asciiTheme="minorHAnsi" w:hAnsiTheme="minorHAnsi" w:cstheme="minorHAnsi"/>
          <w:sz w:val="22"/>
          <w:szCs w:val="22"/>
          <w:vertAlign w:val="superscript"/>
          <w:lang w:val="en-GB"/>
        </w:rPr>
        <w:t>th</w:t>
      </w:r>
      <w:r w:rsidR="00BA072E" w:rsidRPr="00597E24">
        <w:rPr>
          <w:rFonts w:asciiTheme="minorHAnsi" w:hAnsiTheme="minorHAnsi" w:cstheme="minorHAnsi"/>
          <w:sz w:val="22"/>
          <w:szCs w:val="22"/>
          <w:lang w:val="en-GB"/>
        </w:rPr>
        <w:t xml:space="preserve"> </w:t>
      </w:r>
      <w:r w:rsidR="00D8329B" w:rsidRPr="00597E24">
        <w:rPr>
          <w:rFonts w:asciiTheme="minorHAnsi" w:hAnsiTheme="minorHAnsi" w:cstheme="minorHAnsi"/>
          <w:sz w:val="22"/>
          <w:szCs w:val="22"/>
          <w:lang w:val="en-GB"/>
        </w:rPr>
        <w:t>2022</w:t>
      </w:r>
      <w:r w:rsidRPr="00597E24">
        <w:rPr>
          <w:rFonts w:asciiTheme="minorHAnsi" w:hAnsiTheme="minorHAnsi" w:cstheme="minorHAnsi"/>
          <w:sz w:val="22"/>
          <w:szCs w:val="22"/>
          <w:lang w:val="en-GB"/>
        </w:rPr>
        <w:t xml:space="preserve">, to be held in </w:t>
      </w:r>
      <w:r w:rsidR="00A519CC" w:rsidRPr="00597E24">
        <w:rPr>
          <w:rFonts w:asciiTheme="minorHAnsi" w:hAnsiTheme="minorHAnsi" w:cstheme="minorHAnsi"/>
          <w:sz w:val="22"/>
          <w:szCs w:val="22"/>
          <w:lang w:val="en-GB"/>
        </w:rPr>
        <w:t xml:space="preserve">Wroclaw, Head Office of KRUK S.A., </w:t>
      </w:r>
      <w:proofErr w:type="spellStart"/>
      <w:r w:rsidR="00396F7E" w:rsidRPr="00597E24">
        <w:rPr>
          <w:rFonts w:asciiTheme="minorHAnsi" w:hAnsiTheme="minorHAnsi" w:cstheme="minorHAnsi"/>
          <w:sz w:val="22"/>
          <w:szCs w:val="22"/>
          <w:lang w:val="en-GB"/>
        </w:rPr>
        <w:t>ul</w:t>
      </w:r>
      <w:proofErr w:type="spellEnd"/>
      <w:r w:rsidR="00396F7E" w:rsidRPr="00597E24">
        <w:rPr>
          <w:rFonts w:asciiTheme="minorHAnsi" w:hAnsiTheme="minorHAnsi" w:cstheme="minorHAnsi"/>
          <w:sz w:val="22"/>
          <w:szCs w:val="22"/>
          <w:lang w:val="en-GB"/>
        </w:rPr>
        <w:t xml:space="preserve">. </w:t>
      </w:r>
      <w:proofErr w:type="spellStart"/>
      <w:r w:rsidR="00A519CC" w:rsidRPr="00597E24">
        <w:rPr>
          <w:rFonts w:asciiTheme="minorHAnsi" w:hAnsiTheme="minorHAnsi" w:cstheme="minorHAnsi"/>
          <w:sz w:val="22"/>
          <w:szCs w:val="22"/>
          <w:lang w:val="en-GB"/>
        </w:rPr>
        <w:t>Wołowska</w:t>
      </w:r>
      <w:proofErr w:type="spellEnd"/>
      <w:r w:rsidR="00A519CC" w:rsidRPr="00597E24">
        <w:rPr>
          <w:rFonts w:asciiTheme="minorHAnsi" w:hAnsiTheme="minorHAnsi" w:cstheme="minorHAnsi"/>
          <w:sz w:val="22"/>
          <w:szCs w:val="22"/>
          <w:lang w:val="en-GB"/>
        </w:rPr>
        <w:t xml:space="preserve"> 8, </w:t>
      </w:r>
      <w:r w:rsidRPr="00597E24">
        <w:rPr>
          <w:rFonts w:asciiTheme="minorHAnsi" w:hAnsiTheme="minorHAnsi" w:cstheme="minorHAnsi"/>
          <w:sz w:val="22"/>
          <w:szCs w:val="22"/>
          <w:lang w:val="en-GB"/>
        </w:rPr>
        <w:t xml:space="preserve">Poland, and in particular to participate in and take floor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General Meeting, to sign the list of attendance, and to vote ……….......... (………) shares / all my shares* on my behalf in accordance with the voting instructions / at the proxy</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s discretion.*</w:t>
      </w:r>
      <w:r w:rsidR="008D683D" w:rsidRPr="00597E24">
        <w:rPr>
          <w:rFonts w:asciiTheme="minorHAnsi" w:hAnsiTheme="minorHAnsi" w:cstheme="minorHAnsi"/>
          <w:sz w:val="22"/>
          <w:szCs w:val="22"/>
          <w:lang w:val="en-GB"/>
        </w:rPr>
        <w:t xml:space="preserve"> </w:t>
      </w:r>
    </w:p>
    <w:p w14:paraId="7346095A" w14:textId="0352DBCB"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The proxy identified above shall remain authorised to represent …………………………….……………… </w:t>
      </w:r>
      <w:r w:rsidRPr="00597E24">
        <w:rPr>
          <w:rFonts w:asciiTheme="minorHAnsi" w:hAnsiTheme="minorHAnsi" w:cstheme="minorHAnsi"/>
          <w:i/>
          <w:sz w:val="22"/>
          <w:szCs w:val="22"/>
          <w:lang w:val="en-GB"/>
        </w:rPr>
        <w:t>(Shareholder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fist name and surname)</w:t>
      </w:r>
      <w:r w:rsidRPr="00597E24">
        <w:rPr>
          <w:rFonts w:asciiTheme="minorHAnsi" w:hAnsiTheme="minorHAnsi" w:cstheme="minorHAnsi"/>
          <w:sz w:val="22"/>
          <w:szCs w:val="22"/>
          <w:lang w:val="en-GB"/>
        </w:rPr>
        <w:t xml:space="preserve">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General Meeting in the event of its adjournment.</w:t>
      </w:r>
    </w:p>
    <w:p w14:paraId="60E1AF77"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The proxy may / may not* grant further powers of proxy.</w:t>
      </w:r>
    </w:p>
    <w:p w14:paraId="7D71EB77"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16633470" w14:textId="77777777" w:rsidR="007850C9" w:rsidRPr="00597E24" w:rsidRDefault="007850C9" w:rsidP="00F05C46">
      <w:pPr>
        <w:autoSpaceDE w:val="0"/>
        <w:autoSpaceDN w:val="0"/>
        <w:adjustRightInd w:val="0"/>
        <w:spacing w:line="276" w:lineRule="auto"/>
        <w:ind w:left="4680"/>
        <w:jc w:val="center"/>
        <w:rPr>
          <w:rFonts w:asciiTheme="minorHAnsi" w:hAnsiTheme="minorHAnsi" w:cstheme="minorHAnsi"/>
          <w:sz w:val="22"/>
          <w:szCs w:val="22"/>
          <w:lang w:val="en-GB"/>
        </w:rPr>
      </w:pPr>
      <w:r w:rsidRPr="00597E24">
        <w:rPr>
          <w:rFonts w:asciiTheme="minorHAnsi" w:hAnsiTheme="minorHAnsi" w:cstheme="minorHAnsi"/>
          <w:sz w:val="22"/>
          <w:szCs w:val="22"/>
          <w:lang w:val="en-GB"/>
        </w:rPr>
        <w:t>……………………………………………………..</w:t>
      </w:r>
    </w:p>
    <w:p w14:paraId="76DF5811" w14:textId="77777777" w:rsidR="007850C9" w:rsidRPr="00597E24" w:rsidRDefault="007850C9" w:rsidP="00F05C46">
      <w:pPr>
        <w:autoSpaceDE w:val="0"/>
        <w:autoSpaceDN w:val="0"/>
        <w:adjustRightInd w:val="0"/>
        <w:spacing w:line="276" w:lineRule="auto"/>
        <w:ind w:left="4680"/>
        <w:jc w:val="center"/>
        <w:rPr>
          <w:rFonts w:asciiTheme="minorHAnsi" w:hAnsiTheme="minorHAnsi" w:cstheme="minorHAnsi"/>
          <w:i/>
          <w:sz w:val="22"/>
          <w:szCs w:val="22"/>
          <w:lang w:val="en-GB"/>
        </w:rPr>
      </w:pPr>
      <w:r w:rsidRPr="00597E24">
        <w:rPr>
          <w:rFonts w:asciiTheme="minorHAnsi" w:hAnsiTheme="minorHAnsi" w:cstheme="minorHAnsi"/>
          <w:i/>
          <w:sz w:val="22"/>
          <w:szCs w:val="22"/>
          <w:lang w:val="en-GB"/>
        </w:rPr>
        <w:t>(first name and surname)</w:t>
      </w:r>
    </w:p>
    <w:p w14:paraId="335D267B" w14:textId="77777777" w:rsidR="00A336EC" w:rsidRDefault="00A336EC" w:rsidP="00F05C46">
      <w:pPr>
        <w:autoSpaceDE w:val="0"/>
        <w:autoSpaceDN w:val="0"/>
        <w:adjustRightInd w:val="0"/>
        <w:spacing w:line="276" w:lineRule="auto"/>
        <w:rPr>
          <w:rFonts w:asciiTheme="minorHAnsi" w:hAnsiTheme="minorHAnsi" w:cstheme="minorHAnsi"/>
          <w:b/>
          <w:sz w:val="22"/>
          <w:szCs w:val="22"/>
          <w:lang w:val="en-GB"/>
        </w:rPr>
      </w:pPr>
    </w:p>
    <w:p w14:paraId="0D9861C5" w14:textId="77777777" w:rsidR="00A336EC" w:rsidRDefault="00A336EC" w:rsidP="00F05C46">
      <w:pPr>
        <w:autoSpaceDE w:val="0"/>
        <w:autoSpaceDN w:val="0"/>
        <w:adjustRightInd w:val="0"/>
        <w:spacing w:line="276" w:lineRule="auto"/>
        <w:rPr>
          <w:rFonts w:asciiTheme="minorHAnsi" w:hAnsiTheme="minorHAnsi" w:cstheme="minorHAnsi"/>
          <w:b/>
          <w:sz w:val="22"/>
          <w:szCs w:val="22"/>
          <w:lang w:val="en-GB"/>
        </w:rPr>
      </w:pPr>
    </w:p>
    <w:p w14:paraId="14DC7D41" w14:textId="77777777" w:rsidR="00D8785F" w:rsidRDefault="00D8785F">
      <w:pPr>
        <w:spacing w:after="160" w:line="259" w:lineRule="auto"/>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2ADB7D59" w14:textId="14657F97" w:rsidR="00A06DA6" w:rsidRPr="00597E24" w:rsidRDefault="00A06DA6" w:rsidP="00F05C46">
      <w:pPr>
        <w:autoSpaceDE w:val="0"/>
        <w:autoSpaceDN w:val="0"/>
        <w:adjustRightInd w:val="0"/>
        <w:spacing w:line="276" w:lineRule="auto"/>
        <w:rPr>
          <w:rFonts w:asciiTheme="minorHAnsi" w:hAnsiTheme="minorHAnsi" w:cstheme="minorHAnsi"/>
          <w:b/>
          <w:sz w:val="22"/>
          <w:szCs w:val="22"/>
          <w:lang w:val="en-GB"/>
        </w:rPr>
      </w:pPr>
      <w:r w:rsidRPr="00597E24">
        <w:rPr>
          <w:rFonts w:asciiTheme="minorHAnsi" w:hAnsiTheme="minorHAnsi" w:cstheme="minorHAnsi"/>
          <w:b/>
          <w:sz w:val="22"/>
          <w:szCs w:val="22"/>
          <w:lang w:val="en-GB"/>
        </w:rPr>
        <w:lastRenderedPageBreak/>
        <w:t>TO: __________________________________________________________</w:t>
      </w:r>
    </w:p>
    <w:p w14:paraId="41647AE6" w14:textId="77777777" w:rsidR="00A06DA6" w:rsidRPr="00597E24" w:rsidRDefault="00A06DA6" w:rsidP="00F05C46">
      <w:pPr>
        <w:autoSpaceDE w:val="0"/>
        <w:autoSpaceDN w:val="0"/>
        <w:adjustRightInd w:val="0"/>
        <w:spacing w:line="276" w:lineRule="auto"/>
        <w:rPr>
          <w:rFonts w:asciiTheme="minorHAnsi" w:hAnsiTheme="minorHAnsi" w:cstheme="minorHAnsi"/>
          <w:i/>
          <w:sz w:val="22"/>
          <w:szCs w:val="22"/>
          <w:lang w:val="en-GB"/>
        </w:rPr>
      </w:pPr>
      <w:r w:rsidRPr="00597E24">
        <w:rPr>
          <w:rFonts w:asciiTheme="minorHAnsi" w:hAnsiTheme="minorHAnsi" w:cstheme="minorHAnsi"/>
          <w:i/>
          <w:sz w:val="22"/>
          <w:szCs w:val="22"/>
          <w:lang w:val="en-GB"/>
        </w:rPr>
        <w:t>(proxy’s first name and surname / company name)</w:t>
      </w:r>
    </w:p>
    <w:p w14:paraId="46CBB2E7" w14:textId="77777777" w:rsidR="00A06DA6" w:rsidRPr="00597E24" w:rsidRDefault="00A06DA6" w:rsidP="00F05C46">
      <w:pPr>
        <w:autoSpaceDE w:val="0"/>
        <w:autoSpaceDN w:val="0"/>
        <w:adjustRightInd w:val="0"/>
        <w:spacing w:line="276" w:lineRule="auto"/>
        <w:rPr>
          <w:rFonts w:asciiTheme="minorHAnsi" w:hAnsiTheme="minorHAnsi" w:cstheme="minorHAnsi"/>
          <w:i/>
          <w:sz w:val="22"/>
          <w:szCs w:val="22"/>
          <w:lang w:val="en-GB"/>
        </w:rPr>
      </w:pPr>
    </w:p>
    <w:p w14:paraId="0F9B3099" w14:textId="77777777" w:rsidR="00A06DA6" w:rsidRPr="00597E24" w:rsidRDefault="00A06DA6" w:rsidP="00F05C46">
      <w:pPr>
        <w:autoSpaceDE w:val="0"/>
        <w:autoSpaceDN w:val="0"/>
        <w:adjustRightInd w:val="0"/>
        <w:spacing w:line="276" w:lineRule="auto"/>
        <w:rPr>
          <w:rFonts w:asciiTheme="minorHAnsi" w:hAnsiTheme="minorHAnsi" w:cstheme="minorHAnsi"/>
          <w:i/>
          <w:sz w:val="22"/>
          <w:szCs w:val="22"/>
          <w:lang w:val="en-GB"/>
        </w:rPr>
      </w:pPr>
    </w:p>
    <w:p w14:paraId="62C22E8B" w14:textId="77777777" w:rsidR="00A06DA6" w:rsidRPr="00597E24" w:rsidRDefault="00A06DA6" w:rsidP="00F05C46">
      <w:pPr>
        <w:autoSpaceDE w:val="0"/>
        <w:autoSpaceDN w:val="0"/>
        <w:adjustRightInd w:val="0"/>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SHAREHOLDER _______________________________________________</w:t>
      </w:r>
    </w:p>
    <w:p w14:paraId="4E807C89" w14:textId="77777777" w:rsidR="00A06DA6" w:rsidRPr="00597E24" w:rsidRDefault="00A06DA6" w:rsidP="00F05C46">
      <w:pPr>
        <w:autoSpaceDE w:val="0"/>
        <w:autoSpaceDN w:val="0"/>
        <w:adjustRightInd w:val="0"/>
        <w:spacing w:line="276" w:lineRule="auto"/>
        <w:rPr>
          <w:rFonts w:asciiTheme="minorHAnsi" w:hAnsiTheme="minorHAnsi" w:cstheme="minorHAnsi"/>
          <w:i/>
          <w:sz w:val="22"/>
          <w:szCs w:val="22"/>
          <w:lang w:val="en-GB"/>
        </w:rPr>
      </w:pPr>
      <w:r w:rsidRPr="00597E24">
        <w:rPr>
          <w:rFonts w:asciiTheme="minorHAnsi" w:hAnsiTheme="minorHAnsi" w:cstheme="minorHAnsi"/>
          <w:i/>
          <w:sz w:val="22"/>
          <w:szCs w:val="22"/>
          <w:lang w:val="en-GB"/>
        </w:rPr>
        <w:t>(Shareholder’s first name and surname / company name)</w:t>
      </w:r>
    </w:p>
    <w:p w14:paraId="3396E00C" w14:textId="32367F25" w:rsidR="00396F7E" w:rsidRPr="002503C2" w:rsidRDefault="00396F7E" w:rsidP="00F05C46">
      <w:pPr>
        <w:autoSpaceDE w:val="0"/>
        <w:autoSpaceDN w:val="0"/>
        <w:adjustRightInd w:val="0"/>
        <w:spacing w:line="276" w:lineRule="auto"/>
        <w:rPr>
          <w:rFonts w:asciiTheme="minorHAnsi" w:hAnsiTheme="minorHAnsi" w:cstheme="minorHAnsi"/>
          <w:i/>
          <w:sz w:val="22"/>
          <w:szCs w:val="22"/>
          <w:lang w:val="en-US"/>
        </w:rPr>
      </w:pPr>
    </w:p>
    <w:p w14:paraId="5764919C" w14:textId="77777777" w:rsidR="007850C9" w:rsidRPr="00597E24" w:rsidRDefault="007850C9" w:rsidP="00F05C46">
      <w:pPr>
        <w:pStyle w:val="Nagwek"/>
        <w:spacing w:line="276" w:lineRule="auto"/>
        <w:jc w:val="right"/>
        <w:rPr>
          <w:rFonts w:asciiTheme="minorHAnsi" w:hAnsiTheme="minorHAnsi" w:cstheme="minorHAnsi"/>
          <w:i/>
          <w:sz w:val="22"/>
          <w:szCs w:val="22"/>
          <w:lang w:val="en-GB"/>
        </w:rPr>
      </w:pPr>
      <w:r w:rsidRPr="00597E24">
        <w:rPr>
          <w:rFonts w:asciiTheme="minorHAnsi" w:hAnsiTheme="minorHAnsi" w:cstheme="minorHAnsi"/>
          <w:i/>
          <w:sz w:val="22"/>
          <w:szCs w:val="22"/>
          <w:lang w:val="en-GB"/>
        </w:rPr>
        <w:t>………………………………………</w:t>
      </w:r>
    </w:p>
    <w:p w14:paraId="4832E8A2" w14:textId="77777777" w:rsidR="007850C9" w:rsidRPr="00597E24" w:rsidRDefault="007850C9" w:rsidP="00F05C46">
      <w:pPr>
        <w:pStyle w:val="Nagwek"/>
        <w:spacing w:line="276" w:lineRule="auto"/>
        <w:jc w:val="center"/>
        <w:rPr>
          <w:rFonts w:asciiTheme="minorHAnsi" w:hAnsiTheme="minorHAnsi" w:cstheme="minorHAnsi"/>
          <w:i/>
          <w:sz w:val="22"/>
          <w:szCs w:val="22"/>
          <w:lang w:val="en-GB"/>
        </w:rPr>
      </w:pPr>
      <w:r w:rsidRPr="00597E24">
        <w:rPr>
          <w:rFonts w:asciiTheme="minorHAnsi" w:hAnsiTheme="minorHAnsi" w:cstheme="minorHAnsi"/>
          <w:i/>
          <w:sz w:val="22"/>
          <w:szCs w:val="22"/>
          <w:lang w:val="en-GB"/>
        </w:rPr>
        <w:tab/>
      </w:r>
      <w:r w:rsidRPr="00597E24">
        <w:rPr>
          <w:rFonts w:asciiTheme="minorHAnsi" w:hAnsiTheme="minorHAnsi" w:cstheme="minorHAnsi"/>
          <w:i/>
          <w:sz w:val="22"/>
          <w:szCs w:val="22"/>
          <w:lang w:val="en-GB"/>
        </w:rPr>
        <w:tab/>
        <w:t>(place and date)</w:t>
      </w:r>
    </w:p>
    <w:p w14:paraId="5A953E17" w14:textId="77777777" w:rsidR="007850C9" w:rsidRPr="00597E24" w:rsidRDefault="007850C9" w:rsidP="00F05C46">
      <w:pPr>
        <w:pStyle w:val="Tytu"/>
        <w:spacing w:line="276" w:lineRule="auto"/>
        <w:rPr>
          <w:rFonts w:asciiTheme="minorHAnsi" w:hAnsiTheme="minorHAnsi" w:cstheme="minorHAnsi"/>
          <w:szCs w:val="22"/>
          <w:lang w:val="en-GB"/>
        </w:rPr>
      </w:pPr>
      <w:r w:rsidRPr="00597E24">
        <w:rPr>
          <w:rFonts w:asciiTheme="minorHAnsi" w:hAnsiTheme="minorHAnsi" w:cstheme="minorHAnsi"/>
          <w:szCs w:val="22"/>
          <w:lang w:val="en-GB"/>
        </w:rPr>
        <w:t>Power of proxy granted by a legal entity or a partnership</w:t>
      </w:r>
    </w:p>
    <w:p w14:paraId="2A7BCC34" w14:textId="0B6765C9" w:rsidR="007850C9" w:rsidRPr="00597E24"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 xml:space="preserve">to participate in the </w:t>
      </w:r>
      <w:r w:rsidR="00BE63AE" w:rsidRPr="00597E24">
        <w:rPr>
          <w:rFonts w:asciiTheme="minorHAnsi" w:hAnsiTheme="minorHAnsi" w:cstheme="minorHAnsi"/>
          <w:b/>
          <w:sz w:val="22"/>
          <w:szCs w:val="22"/>
          <w:lang w:val="en-GB"/>
        </w:rPr>
        <w:t>Extraordinary</w:t>
      </w:r>
      <w:r w:rsidR="00DB4301" w:rsidRPr="00597E24">
        <w:rPr>
          <w:rFonts w:asciiTheme="minorHAnsi" w:hAnsiTheme="minorHAnsi" w:cstheme="minorHAnsi"/>
          <w:b/>
          <w:sz w:val="22"/>
          <w:szCs w:val="22"/>
          <w:lang w:val="en-GB"/>
        </w:rPr>
        <w:t xml:space="preserve"> </w:t>
      </w:r>
      <w:r w:rsidRPr="00597E24">
        <w:rPr>
          <w:rFonts w:asciiTheme="minorHAnsi" w:hAnsiTheme="minorHAnsi" w:cstheme="minorHAnsi"/>
          <w:b/>
          <w:sz w:val="22"/>
          <w:szCs w:val="22"/>
          <w:lang w:val="en-GB"/>
        </w:rPr>
        <w:t>General Meeting of</w:t>
      </w:r>
    </w:p>
    <w:p w14:paraId="6A55A42E" w14:textId="55F5239B" w:rsidR="007850C9" w:rsidRPr="00597E24"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 xml:space="preserve">KRUK S.A. of </w:t>
      </w:r>
      <w:r w:rsidR="00A519CC" w:rsidRPr="00597E24">
        <w:rPr>
          <w:rFonts w:asciiTheme="minorHAnsi" w:hAnsiTheme="minorHAnsi" w:cstheme="minorHAnsi"/>
          <w:b/>
          <w:sz w:val="22"/>
          <w:szCs w:val="22"/>
          <w:lang w:val="en-GB"/>
        </w:rPr>
        <w:t>Wroclaw</w:t>
      </w:r>
      <w:r w:rsidRPr="00597E24">
        <w:rPr>
          <w:rFonts w:asciiTheme="minorHAnsi" w:hAnsiTheme="minorHAnsi" w:cstheme="minorHAnsi"/>
          <w:b/>
          <w:sz w:val="22"/>
          <w:szCs w:val="22"/>
          <w:lang w:val="en-GB"/>
        </w:rPr>
        <w:t xml:space="preserve">, convened for </w:t>
      </w:r>
      <w:r w:rsidR="00D8329B" w:rsidRPr="00597E24">
        <w:rPr>
          <w:rFonts w:asciiTheme="minorHAnsi" w:hAnsiTheme="minorHAnsi" w:cstheme="minorHAnsi"/>
          <w:b/>
          <w:sz w:val="22"/>
          <w:szCs w:val="22"/>
          <w:lang w:val="en-GB"/>
        </w:rPr>
        <w:t xml:space="preserve">November </w:t>
      </w:r>
      <w:r w:rsidR="00BA072E" w:rsidRPr="00597E24">
        <w:rPr>
          <w:rFonts w:asciiTheme="minorHAnsi" w:hAnsiTheme="minorHAnsi" w:cstheme="minorHAnsi"/>
          <w:b/>
          <w:sz w:val="22"/>
          <w:szCs w:val="22"/>
          <w:lang w:val="en-GB"/>
        </w:rPr>
        <w:t>16</w:t>
      </w:r>
      <w:r w:rsidR="00BA072E" w:rsidRPr="00597E24">
        <w:rPr>
          <w:rFonts w:asciiTheme="minorHAnsi" w:hAnsiTheme="minorHAnsi" w:cstheme="minorHAnsi"/>
          <w:b/>
          <w:sz w:val="22"/>
          <w:szCs w:val="22"/>
          <w:vertAlign w:val="superscript"/>
          <w:lang w:val="en-GB"/>
        </w:rPr>
        <w:t>th</w:t>
      </w:r>
      <w:r w:rsidR="00BA072E" w:rsidRPr="00597E24">
        <w:rPr>
          <w:rFonts w:asciiTheme="minorHAnsi" w:hAnsiTheme="minorHAnsi" w:cstheme="minorHAnsi"/>
          <w:b/>
          <w:sz w:val="22"/>
          <w:szCs w:val="22"/>
          <w:lang w:val="en-GB"/>
        </w:rPr>
        <w:t xml:space="preserve"> </w:t>
      </w:r>
      <w:r w:rsidR="00D8329B" w:rsidRPr="00597E24">
        <w:rPr>
          <w:rFonts w:asciiTheme="minorHAnsi" w:hAnsiTheme="minorHAnsi" w:cstheme="minorHAnsi"/>
          <w:b/>
          <w:sz w:val="22"/>
          <w:szCs w:val="22"/>
          <w:lang w:val="en-GB"/>
        </w:rPr>
        <w:t>2022</w:t>
      </w:r>
    </w:p>
    <w:p w14:paraId="728868E0"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762C565A"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I / We, the undersigned</w:t>
      </w:r>
    </w:p>
    <w:p w14:paraId="1DF9BA00" w14:textId="425F3CCD" w:rsidR="007850C9" w:rsidRPr="00597E24"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first name and surname</w:t>
      </w:r>
      <w:r w:rsidR="00A06DA6" w:rsidRPr="00597E24">
        <w:rPr>
          <w:rFonts w:asciiTheme="minorHAnsi" w:hAnsiTheme="minorHAnsi" w:cstheme="minorHAnsi"/>
          <w:i/>
          <w:sz w:val="22"/>
          <w:szCs w:val="22"/>
          <w:lang w:val="en-GB"/>
        </w:rPr>
        <w:t xml:space="preserve">  </w:t>
      </w:r>
      <w:r w:rsidRPr="00597E24">
        <w:rPr>
          <w:rFonts w:asciiTheme="minorHAnsi" w:hAnsiTheme="minorHAnsi" w:cstheme="minorHAnsi"/>
          <w:i/>
          <w:sz w:val="22"/>
          <w:szCs w:val="22"/>
          <w:lang w:val="en-GB"/>
        </w:rPr>
        <w:t>……………………………………………………………………………………………</w:t>
      </w:r>
    </w:p>
    <w:p w14:paraId="10615CDB" w14:textId="77777777" w:rsidR="007850C9" w:rsidRPr="00597E24"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email address ............................................................. telephone number ……………………………</w:t>
      </w:r>
      <w:r w:rsidRPr="00597E24">
        <w:rPr>
          <w:rFonts w:asciiTheme="minorHAnsi" w:hAnsiTheme="minorHAnsi" w:cstheme="minorHAnsi"/>
          <w:i/>
          <w:sz w:val="22"/>
          <w:szCs w:val="22"/>
          <w:lang w:val="en-GB"/>
        </w:rPr>
        <w:tab/>
      </w:r>
    </w:p>
    <w:p w14:paraId="023402A6"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and</w:t>
      </w:r>
    </w:p>
    <w:p w14:paraId="2056398D" w14:textId="1FE7A90A" w:rsidR="007850C9" w:rsidRPr="00597E24"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first name and surname ……………………………………………………………………………………………</w:t>
      </w:r>
    </w:p>
    <w:p w14:paraId="26EAA640" w14:textId="77777777" w:rsidR="007850C9" w:rsidRPr="00597E24"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email address ............................................................. telephone number ……………………………</w:t>
      </w:r>
      <w:r w:rsidRPr="00597E24">
        <w:rPr>
          <w:rFonts w:asciiTheme="minorHAnsi" w:hAnsiTheme="minorHAnsi" w:cstheme="minorHAnsi"/>
          <w:i/>
          <w:sz w:val="22"/>
          <w:szCs w:val="22"/>
          <w:lang w:val="en-GB"/>
        </w:rPr>
        <w:tab/>
      </w:r>
    </w:p>
    <w:p w14:paraId="12F8AF6F"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696EE20E" w14:textId="0FF230E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authorised to act on behalf of ....................................................................... </w:t>
      </w:r>
      <w:r w:rsidRPr="00597E24">
        <w:rPr>
          <w:rFonts w:asciiTheme="minorHAnsi" w:hAnsiTheme="minorHAnsi" w:cstheme="minorHAnsi"/>
          <w:i/>
          <w:sz w:val="22"/>
          <w:szCs w:val="22"/>
          <w:lang w:val="en-GB"/>
        </w:rPr>
        <w:t>(Shareholder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name)</w:t>
      </w:r>
      <w:r w:rsidRPr="00597E24">
        <w:rPr>
          <w:rFonts w:asciiTheme="minorHAnsi" w:hAnsiTheme="minorHAnsi" w:cstheme="minorHAnsi"/>
          <w:sz w:val="22"/>
          <w:szCs w:val="22"/>
          <w:lang w:val="en-GB"/>
        </w:rPr>
        <w:t xml:space="preserve"> of ............................................., entered in ............................................. under No. .........................................., represent that </w:t>
      </w:r>
      <w:r w:rsidRPr="00597E24">
        <w:rPr>
          <w:rFonts w:asciiTheme="minorHAnsi" w:hAnsiTheme="minorHAnsi" w:cstheme="minorHAnsi"/>
          <w:i/>
          <w:sz w:val="22"/>
          <w:szCs w:val="22"/>
          <w:lang w:val="en-GB"/>
        </w:rPr>
        <w:t>…………………………………… (Shareholder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name)</w:t>
      </w:r>
      <w:r w:rsidRPr="00597E24">
        <w:rPr>
          <w:rFonts w:asciiTheme="minorHAnsi" w:hAnsiTheme="minorHAnsi" w:cstheme="minorHAnsi"/>
          <w:sz w:val="22"/>
          <w:szCs w:val="22"/>
          <w:lang w:val="en-GB"/>
        </w:rPr>
        <w:t xml:space="preserve"> is a Shareholder of KRUK S.A. of </w:t>
      </w:r>
      <w:r w:rsidR="00A519CC" w:rsidRPr="00597E24">
        <w:rPr>
          <w:rFonts w:asciiTheme="minorHAnsi" w:hAnsiTheme="minorHAnsi" w:cstheme="minorHAnsi"/>
          <w:sz w:val="22"/>
          <w:szCs w:val="22"/>
          <w:lang w:val="en-GB"/>
        </w:rPr>
        <w:t>Wroclaw</w:t>
      </w:r>
      <w:r w:rsidRPr="00597E24">
        <w:rPr>
          <w:rFonts w:asciiTheme="minorHAnsi" w:hAnsiTheme="minorHAnsi" w:cstheme="minorHAnsi"/>
          <w:sz w:val="22"/>
          <w:szCs w:val="22"/>
          <w:lang w:val="en-GB"/>
        </w:rPr>
        <w:t xml:space="preserve">, holding ………………… (…………) ordinary bearer shares in KRUK S.A. of </w:t>
      </w:r>
      <w:r w:rsidR="00A519CC" w:rsidRPr="00597E24">
        <w:rPr>
          <w:rFonts w:asciiTheme="minorHAnsi" w:hAnsiTheme="minorHAnsi" w:cstheme="minorHAnsi"/>
          <w:sz w:val="22"/>
          <w:szCs w:val="22"/>
          <w:lang w:val="en-GB"/>
        </w:rPr>
        <w:t>Wroclaw</w:t>
      </w:r>
      <w:r w:rsidRPr="00597E24">
        <w:rPr>
          <w:rFonts w:asciiTheme="minorHAnsi" w:hAnsiTheme="minorHAnsi" w:cstheme="minorHAnsi"/>
          <w:sz w:val="22"/>
          <w:szCs w:val="22"/>
          <w:lang w:val="en-GB"/>
        </w:rPr>
        <w:t xml:space="preserve"> (“KRUK S.A.</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w:t>
      </w:r>
    </w:p>
    <w:p w14:paraId="5DE31DC8"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b/>
          <w:sz w:val="22"/>
          <w:szCs w:val="22"/>
          <w:lang w:val="en-GB"/>
        </w:rPr>
        <w:t>and I/We hereby authorise:</w:t>
      </w:r>
    </w:p>
    <w:p w14:paraId="6CFA74AB"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Mr/Ms ……………………………………………………………… </w:t>
      </w:r>
      <w:r w:rsidRPr="00597E24">
        <w:rPr>
          <w:rFonts w:asciiTheme="minorHAnsi" w:hAnsiTheme="minorHAnsi" w:cstheme="minorHAnsi"/>
          <w:i/>
          <w:sz w:val="22"/>
          <w:szCs w:val="22"/>
          <w:lang w:val="en-GB"/>
        </w:rPr>
        <w:t>(first name and surname)</w:t>
      </w:r>
      <w:r w:rsidRPr="00597E24">
        <w:rPr>
          <w:rFonts w:asciiTheme="minorHAnsi" w:hAnsiTheme="minorHAnsi" w:cstheme="minorHAnsi"/>
          <w:sz w:val="22"/>
          <w:szCs w:val="22"/>
          <w:lang w:val="en-GB"/>
        </w:rPr>
        <w:t>, holding ………................. (</w:t>
      </w:r>
      <w:r w:rsidRPr="00597E24">
        <w:rPr>
          <w:rFonts w:asciiTheme="minorHAnsi" w:hAnsiTheme="minorHAnsi" w:cstheme="minorHAnsi"/>
          <w:i/>
          <w:sz w:val="22"/>
          <w:szCs w:val="22"/>
          <w:lang w:val="en-GB"/>
        </w:rPr>
        <w:t>type and number of ID document)</w:t>
      </w:r>
    </w:p>
    <w:p w14:paraId="5F5ABD5A" w14:textId="77777777" w:rsidR="007850C9" w:rsidRPr="00597E24"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[or]</w:t>
      </w:r>
    </w:p>
    <w:p w14:paraId="371F2201"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 </w:t>
      </w:r>
      <w:r w:rsidRPr="00597E24">
        <w:rPr>
          <w:rFonts w:asciiTheme="minorHAnsi" w:hAnsiTheme="minorHAnsi" w:cstheme="minorHAnsi"/>
          <w:i/>
          <w:sz w:val="22"/>
          <w:szCs w:val="22"/>
          <w:lang w:val="en-GB"/>
        </w:rPr>
        <w:t>(company name)</w:t>
      </w:r>
      <w:r w:rsidR="008D683D" w:rsidRPr="00597E24">
        <w:rPr>
          <w:rFonts w:asciiTheme="minorHAnsi" w:hAnsiTheme="minorHAnsi" w:cstheme="minorHAnsi"/>
          <w:i/>
          <w:sz w:val="22"/>
          <w:szCs w:val="22"/>
          <w:lang w:val="en-GB"/>
        </w:rPr>
        <w:t xml:space="preserve"> </w:t>
      </w:r>
      <w:r w:rsidRPr="00597E24">
        <w:rPr>
          <w:rFonts w:asciiTheme="minorHAnsi" w:hAnsiTheme="minorHAnsi" w:cstheme="minorHAnsi"/>
          <w:sz w:val="22"/>
          <w:szCs w:val="22"/>
          <w:lang w:val="en-GB"/>
        </w:rPr>
        <w:t>of……………………………………………….., with its registered office at ……………………………………………..., entered in ......................................... under No. ......................................</w:t>
      </w:r>
    </w:p>
    <w:p w14:paraId="406840F4"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18765E8D" w14:textId="3863DE41" w:rsidR="007850C9" w:rsidRPr="00597E24" w:rsidRDefault="007850C9" w:rsidP="00F05C46">
      <w:pPr>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to represent the Shareholder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 xml:space="preserve">General Meeting of KRUK S.A. convened for </w:t>
      </w:r>
      <w:r w:rsidR="00D8329B" w:rsidRPr="00597E24">
        <w:rPr>
          <w:rFonts w:asciiTheme="minorHAnsi" w:hAnsiTheme="minorHAnsi" w:cstheme="minorHAnsi"/>
          <w:sz w:val="22"/>
          <w:szCs w:val="22"/>
          <w:lang w:val="en-GB"/>
        </w:rPr>
        <w:t xml:space="preserve"> November </w:t>
      </w:r>
      <w:r w:rsidR="00BA072E" w:rsidRPr="00597E24">
        <w:rPr>
          <w:rFonts w:asciiTheme="minorHAnsi" w:hAnsiTheme="minorHAnsi" w:cstheme="minorHAnsi"/>
          <w:sz w:val="22"/>
          <w:szCs w:val="22"/>
          <w:lang w:val="en-GB"/>
        </w:rPr>
        <w:t>16</w:t>
      </w:r>
      <w:r w:rsidR="00BA072E" w:rsidRPr="00597E24">
        <w:rPr>
          <w:rFonts w:asciiTheme="minorHAnsi" w:hAnsiTheme="minorHAnsi" w:cstheme="minorHAnsi"/>
          <w:sz w:val="22"/>
          <w:szCs w:val="22"/>
          <w:vertAlign w:val="superscript"/>
          <w:lang w:val="en-GB"/>
        </w:rPr>
        <w:t>th</w:t>
      </w:r>
      <w:r w:rsidR="00BA072E" w:rsidRPr="00597E24">
        <w:rPr>
          <w:rFonts w:asciiTheme="minorHAnsi" w:hAnsiTheme="minorHAnsi" w:cstheme="minorHAnsi"/>
          <w:sz w:val="22"/>
          <w:szCs w:val="22"/>
          <w:lang w:val="en-GB"/>
        </w:rPr>
        <w:t xml:space="preserve"> </w:t>
      </w:r>
      <w:r w:rsidR="00D8329B" w:rsidRPr="00597E24">
        <w:rPr>
          <w:rFonts w:asciiTheme="minorHAnsi" w:hAnsiTheme="minorHAnsi" w:cstheme="minorHAnsi"/>
          <w:sz w:val="22"/>
          <w:szCs w:val="22"/>
          <w:lang w:val="en-GB"/>
        </w:rPr>
        <w:t>2022</w:t>
      </w:r>
      <w:r w:rsidRPr="00597E24">
        <w:rPr>
          <w:rFonts w:asciiTheme="minorHAnsi" w:hAnsiTheme="minorHAnsi" w:cstheme="minorHAnsi"/>
          <w:sz w:val="22"/>
          <w:szCs w:val="22"/>
          <w:lang w:val="en-GB"/>
        </w:rPr>
        <w:t xml:space="preserve">, to be held in </w:t>
      </w:r>
      <w:r w:rsidR="00A519CC" w:rsidRPr="00597E24">
        <w:rPr>
          <w:rFonts w:asciiTheme="minorHAnsi" w:hAnsiTheme="minorHAnsi" w:cstheme="minorHAnsi"/>
          <w:sz w:val="22"/>
          <w:szCs w:val="22"/>
          <w:lang w:val="en-GB"/>
        </w:rPr>
        <w:t xml:space="preserve">Wroclaw, Head Office of KRUK S.A., </w:t>
      </w:r>
      <w:proofErr w:type="spellStart"/>
      <w:r w:rsidR="00A519CC" w:rsidRPr="00597E24">
        <w:rPr>
          <w:rFonts w:asciiTheme="minorHAnsi" w:hAnsiTheme="minorHAnsi" w:cstheme="minorHAnsi"/>
          <w:sz w:val="22"/>
          <w:szCs w:val="22"/>
          <w:lang w:val="en-GB"/>
        </w:rPr>
        <w:t>Wołowska</w:t>
      </w:r>
      <w:proofErr w:type="spellEnd"/>
      <w:r w:rsidR="00A519CC" w:rsidRPr="00597E24">
        <w:rPr>
          <w:rFonts w:asciiTheme="minorHAnsi" w:hAnsiTheme="minorHAnsi" w:cstheme="minorHAnsi"/>
          <w:sz w:val="22"/>
          <w:szCs w:val="22"/>
          <w:lang w:val="en-GB"/>
        </w:rPr>
        <w:t xml:space="preserve"> 8, Wroclaw</w:t>
      </w:r>
      <w:r w:rsidRPr="00597E24">
        <w:rPr>
          <w:rFonts w:asciiTheme="minorHAnsi" w:hAnsiTheme="minorHAnsi" w:cstheme="minorHAnsi"/>
          <w:sz w:val="22"/>
          <w:szCs w:val="22"/>
          <w:lang w:val="en-GB"/>
        </w:rPr>
        <w:t xml:space="preserve">, Poland, and in particular to participate in and take floor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General Meeting, to sign the list of attendance, and to vote ……….......... (………) shares / all the Shareholder</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s shares* on behalf of the Shareholder in accordance with the voting instructions / at the proxy</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s discretion.*</w:t>
      </w:r>
      <w:r w:rsidR="008D683D" w:rsidRPr="00597E24">
        <w:rPr>
          <w:rFonts w:asciiTheme="minorHAnsi" w:hAnsiTheme="minorHAnsi" w:cstheme="minorHAnsi"/>
          <w:sz w:val="22"/>
          <w:szCs w:val="22"/>
          <w:lang w:val="en-GB"/>
        </w:rPr>
        <w:t xml:space="preserve"> </w:t>
      </w:r>
    </w:p>
    <w:p w14:paraId="10160A49" w14:textId="1AF2F8E5"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The proxy identified above shall remain authorised to represent …………………………….……………… </w:t>
      </w:r>
      <w:r w:rsidRPr="00597E24">
        <w:rPr>
          <w:rFonts w:asciiTheme="minorHAnsi" w:hAnsiTheme="minorHAnsi" w:cstheme="minorHAnsi"/>
          <w:i/>
          <w:sz w:val="22"/>
          <w:szCs w:val="22"/>
          <w:lang w:val="en-GB"/>
        </w:rPr>
        <w:t>(Shareholder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name)</w:t>
      </w:r>
      <w:r w:rsidRPr="00597E24">
        <w:rPr>
          <w:rFonts w:asciiTheme="minorHAnsi" w:hAnsiTheme="minorHAnsi" w:cstheme="minorHAnsi"/>
          <w:sz w:val="22"/>
          <w:szCs w:val="22"/>
          <w:lang w:val="en-GB"/>
        </w:rPr>
        <w:t xml:space="preserve"> at the </w:t>
      </w:r>
      <w:r w:rsidR="00BE63AE" w:rsidRPr="00597E24">
        <w:rPr>
          <w:rFonts w:asciiTheme="minorHAnsi" w:hAnsiTheme="minorHAnsi" w:cstheme="minorHAnsi"/>
          <w:sz w:val="22"/>
          <w:szCs w:val="22"/>
          <w:lang w:val="en-GB"/>
        </w:rPr>
        <w:t>Extraordinary</w:t>
      </w:r>
      <w:r w:rsidR="004228B8"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General Meeting in the event of its adjournment.</w:t>
      </w:r>
    </w:p>
    <w:p w14:paraId="38955BCD"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The proxy may / may not* grant further powers of proxy.</w:t>
      </w:r>
    </w:p>
    <w:p w14:paraId="54EF93AC" w14:textId="77777777" w:rsidR="007850C9" w:rsidRPr="00597E24"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06012347" w14:textId="77777777" w:rsidR="007850C9" w:rsidRPr="00597E24"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 xml:space="preserve">Appendices: </w:t>
      </w:r>
    </w:p>
    <w:p w14:paraId="74B2FC95" w14:textId="752273E2" w:rsidR="007850C9" w:rsidRPr="00597E24" w:rsidRDefault="007850C9" w:rsidP="00F05C46">
      <w:pPr>
        <w:numPr>
          <w:ilvl w:val="0"/>
          <w:numId w:val="1"/>
        </w:num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Copy of the 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entry in the register</w:t>
      </w:r>
    </w:p>
    <w:p w14:paraId="507E5104" w14:textId="77777777" w:rsidR="00811276" w:rsidRPr="00597E24" w:rsidRDefault="00811276" w:rsidP="00BA072E">
      <w:pPr>
        <w:autoSpaceDE w:val="0"/>
        <w:autoSpaceDN w:val="0"/>
        <w:adjustRightInd w:val="0"/>
        <w:spacing w:line="276" w:lineRule="auto"/>
        <w:jc w:val="both"/>
        <w:rPr>
          <w:rFonts w:asciiTheme="minorHAnsi" w:hAnsiTheme="minorHAnsi" w:cstheme="minorHAnsi"/>
          <w:i/>
          <w:sz w:val="22"/>
          <w:szCs w:val="22"/>
          <w:lang w:val="en-GB"/>
        </w:rPr>
      </w:pPr>
    </w:p>
    <w:p w14:paraId="1190DD43" w14:textId="77777777" w:rsidR="007850C9" w:rsidRPr="00597E24" w:rsidRDefault="007850C9" w:rsidP="00F05C46">
      <w:pPr>
        <w:autoSpaceDE w:val="0"/>
        <w:autoSpaceDN w:val="0"/>
        <w:adjustRightInd w:val="0"/>
        <w:spacing w:line="276" w:lineRule="auto"/>
        <w:ind w:left="4678"/>
        <w:jc w:val="center"/>
        <w:rPr>
          <w:rFonts w:asciiTheme="minorHAnsi" w:hAnsiTheme="minorHAnsi" w:cstheme="minorHAnsi"/>
          <w:sz w:val="22"/>
          <w:szCs w:val="22"/>
          <w:lang w:val="en-GB"/>
        </w:rPr>
      </w:pPr>
      <w:r w:rsidRPr="00597E24">
        <w:rPr>
          <w:rFonts w:asciiTheme="minorHAnsi" w:hAnsiTheme="minorHAnsi" w:cstheme="minorHAnsi"/>
          <w:sz w:val="22"/>
          <w:szCs w:val="22"/>
          <w:lang w:val="en-GB"/>
        </w:rPr>
        <w:t>……………………………………………………..</w:t>
      </w:r>
    </w:p>
    <w:p w14:paraId="7D851400" w14:textId="77777777" w:rsidR="007850C9" w:rsidRPr="00597E24" w:rsidRDefault="007850C9" w:rsidP="00F05C46">
      <w:pPr>
        <w:autoSpaceDE w:val="0"/>
        <w:autoSpaceDN w:val="0"/>
        <w:adjustRightInd w:val="0"/>
        <w:spacing w:line="276" w:lineRule="auto"/>
        <w:ind w:left="4680"/>
        <w:jc w:val="center"/>
        <w:rPr>
          <w:rFonts w:asciiTheme="minorHAnsi" w:hAnsiTheme="minorHAnsi" w:cstheme="minorHAnsi"/>
          <w:i/>
          <w:sz w:val="22"/>
          <w:szCs w:val="22"/>
          <w:lang w:val="en-GB"/>
        </w:rPr>
      </w:pPr>
      <w:r w:rsidRPr="00597E24">
        <w:rPr>
          <w:rFonts w:asciiTheme="minorHAnsi" w:hAnsiTheme="minorHAnsi" w:cstheme="minorHAnsi"/>
          <w:i/>
          <w:sz w:val="22"/>
          <w:szCs w:val="22"/>
          <w:lang w:val="en-GB"/>
        </w:rPr>
        <w:t>(first name and surname)</w:t>
      </w:r>
    </w:p>
    <w:p w14:paraId="6570BAEC" w14:textId="77777777" w:rsidR="007850C9" w:rsidRPr="00597E24" w:rsidRDefault="007850C9" w:rsidP="00BA072E">
      <w:pPr>
        <w:spacing w:line="276" w:lineRule="auto"/>
        <w:rPr>
          <w:rFonts w:asciiTheme="minorHAnsi" w:hAnsiTheme="minorHAnsi" w:cstheme="minorHAnsi"/>
          <w:b/>
          <w:sz w:val="22"/>
          <w:szCs w:val="22"/>
          <w:lang w:val="en-GB"/>
        </w:rPr>
      </w:pPr>
      <w:r w:rsidRPr="00597E24">
        <w:rPr>
          <w:rFonts w:asciiTheme="minorHAnsi" w:hAnsiTheme="minorHAnsi" w:cstheme="minorHAnsi"/>
          <w:b/>
          <w:sz w:val="22"/>
          <w:szCs w:val="22"/>
          <w:lang w:val="en-GB"/>
        </w:rPr>
        <w:lastRenderedPageBreak/>
        <w:t>TO: __________________________________________________________</w:t>
      </w:r>
    </w:p>
    <w:p w14:paraId="30BFCA53" w14:textId="77777777" w:rsidR="007850C9" w:rsidRPr="00597E24" w:rsidRDefault="007850C9" w:rsidP="00F05C46">
      <w:pPr>
        <w:autoSpaceDE w:val="0"/>
        <w:autoSpaceDN w:val="0"/>
        <w:adjustRightInd w:val="0"/>
        <w:spacing w:line="276" w:lineRule="auto"/>
        <w:rPr>
          <w:rFonts w:asciiTheme="minorHAnsi" w:hAnsiTheme="minorHAnsi" w:cstheme="minorHAnsi"/>
          <w:i/>
          <w:sz w:val="22"/>
          <w:szCs w:val="22"/>
          <w:lang w:val="en-GB"/>
        </w:rPr>
      </w:pPr>
      <w:r w:rsidRPr="00597E24">
        <w:rPr>
          <w:rFonts w:asciiTheme="minorHAnsi" w:hAnsiTheme="minorHAnsi" w:cstheme="minorHAnsi"/>
          <w:i/>
          <w:sz w:val="22"/>
          <w:szCs w:val="22"/>
          <w:lang w:val="en-GB"/>
        </w:rPr>
        <w:t>(proxy</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first name and surname / company name)</w:t>
      </w:r>
    </w:p>
    <w:p w14:paraId="48C19CC8" w14:textId="77777777" w:rsidR="007850C9" w:rsidRPr="00597E24" w:rsidRDefault="007850C9" w:rsidP="00F05C46">
      <w:pPr>
        <w:autoSpaceDE w:val="0"/>
        <w:autoSpaceDN w:val="0"/>
        <w:adjustRightInd w:val="0"/>
        <w:spacing w:line="276" w:lineRule="auto"/>
        <w:rPr>
          <w:rFonts w:asciiTheme="minorHAnsi" w:hAnsiTheme="minorHAnsi" w:cstheme="minorHAnsi"/>
          <w:i/>
          <w:sz w:val="22"/>
          <w:szCs w:val="22"/>
          <w:lang w:val="en-GB"/>
        </w:rPr>
      </w:pPr>
    </w:p>
    <w:p w14:paraId="46A87B33" w14:textId="77777777" w:rsidR="007850C9" w:rsidRPr="00597E24" w:rsidRDefault="007850C9" w:rsidP="00F05C46">
      <w:pPr>
        <w:autoSpaceDE w:val="0"/>
        <w:autoSpaceDN w:val="0"/>
        <w:adjustRightInd w:val="0"/>
        <w:spacing w:line="276" w:lineRule="auto"/>
        <w:rPr>
          <w:rFonts w:asciiTheme="minorHAnsi" w:hAnsiTheme="minorHAnsi" w:cstheme="minorHAnsi"/>
          <w:i/>
          <w:sz w:val="22"/>
          <w:szCs w:val="22"/>
          <w:lang w:val="en-GB"/>
        </w:rPr>
      </w:pPr>
    </w:p>
    <w:p w14:paraId="488B2580" w14:textId="77777777" w:rsidR="007850C9" w:rsidRPr="00597E24" w:rsidRDefault="007850C9" w:rsidP="00F05C46">
      <w:pPr>
        <w:autoSpaceDE w:val="0"/>
        <w:autoSpaceDN w:val="0"/>
        <w:adjustRightInd w:val="0"/>
        <w:spacing w:line="276" w:lineRule="auto"/>
        <w:rPr>
          <w:rFonts w:asciiTheme="minorHAnsi" w:hAnsiTheme="minorHAnsi" w:cstheme="minorHAnsi"/>
          <w:sz w:val="22"/>
          <w:szCs w:val="22"/>
          <w:lang w:val="en-GB"/>
        </w:rPr>
      </w:pPr>
    </w:p>
    <w:p w14:paraId="1D2A6E67" w14:textId="77777777" w:rsidR="007850C9" w:rsidRPr="00597E24" w:rsidRDefault="007850C9" w:rsidP="00F05C46">
      <w:pPr>
        <w:autoSpaceDE w:val="0"/>
        <w:autoSpaceDN w:val="0"/>
        <w:adjustRightInd w:val="0"/>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SHAREHOLDER _______________________________________________</w:t>
      </w:r>
    </w:p>
    <w:p w14:paraId="7FDA2328" w14:textId="77777777" w:rsidR="007850C9" w:rsidRPr="00597E24" w:rsidRDefault="007850C9" w:rsidP="00F05C46">
      <w:pPr>
        <w:autoSpaceDE w:val="0"/>
        <w:autoSpaceDN w:val="0"/>
        <w:adjustRightInd w:val="0"/>
        <w:spacing w:line="276" w:lineRule="auto"/>
        <w:rPr>
          <w:rFonts w:asciiTheme="minorHAnsi" w:hAnsiTheme="minorHAnsi" w:cstheme="minorHAnsi"/>
          <w:i/>
          <w:sz w:val="22"/>
          <w:szCs w:val="22"/>
          <w:lang w:val="en-GB"/>
        </w:rPr>
      </w:pPr>
      <w:r w:rsidRPr="00597E24">
        <w:rPr>
          <w:rFonts w:asciiTheme="minorHAnsi" w:hAnsiTheme="minorHAnsi" w:cstheme="minorHAnsi"/>
          <w:i/>
          <w:sz w:val="22"/>
          <w:szCs w:val="22"/>
          <w:lang w:val="en-GB"/>
        </w:rPr>
        <w:t>(Shareholder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first name and surname / company name)</w:t>
      </w:r>
    </w:p>
    <w:p w14:paraId="3D7B6BCC" w14:textId="77777777" w:rsidR="007850C9" w:rsidRPr="00597E24" w:rsidRDefault="007850C9" w:rsidP="00F05C46">
      <w:pPr>
        <w:pStyle w:val="Default"/>
        <w:spacing w:line="276" w:lineRule="auto"/>
        <w:jc w:val="center"/>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PROXY FORM FOR </w:t>
      </w:r>
    </w:p>
    <w:p w14:paraId="42E34FF8" w14:textId="0BC8CE98" w:rsidR="007850C9" w:rsidRPr="00597E24" w:rsidRDefault="007850C9" w:rsidP="00F05C46">
      <w:pPr>
        <w:pStyle w:val="Default"/>
        <w:spacing w:line="276" w:lineRule="auto"/>
        <w:jc w:val="center"/>
        <w:rPr>
          <w:rFonts w:asciiTheme="minorHAnsi" w:hAnsiTheme="minorHAnsi" w:cstheme="minorHAnsi"/>
          <w:b/>
          <w:bCs/>
          <w:sz w:val="22"/>
          <w:szCs w:val="22"/>
          <w:lang w:val="en-GB"/>
        </w:rPr>
      </w:pPr>
      <w:r w:rsidRPr="00597E24">
        <w:rPr>
          <w:rFonts w:asciiTheme="minorHAnsi" w:hAnsiTheme="minorHAnsi" w:cstheme="minorHAnsi"/>
          <w:b/>
          <w:sz w:val="22"/>
          <w:szCs w:val="22"/>
          <w:lang w:val="en-GB"/>
        </w:rPr>
        <w:t xml:space="preserve">the </w:t>
      </w:r>
      <w:r w:rsidR="00BE63AE" w:rsidRPr="00597E24">
        <w:rPr>
          <w:rFonts w:asciiTheme="minorHAnsi" w:hAnsiTheme="minorHAnsi" w:cstheme="minorHAnsi"/>
          <w:b/>
          <w:bCs/>
          <w:sz w:val="22"/>
          <w:szCs w:val="22"/>
          <w:lang w:val="en-GB"/>
        </w:rPr>
        <w:t>Extraordinary</w:t>
      </w:r>
      <w:r w:rsidR="009C7D4D" w:rsidRPr="00597E24">
        <w:rPr>
          <w:rFonts w:asciiTheme="minorHAnsi" w:hAnsiTheme="minorHAnsi" w:cstheme="minorHAnsi"/>
          <w:b/>
          <w:bCs/>
          <w:sz w:val="22"/>
          <w:szCs w:val="22"/>
          <w:lang w:val="en-GB"/>
        </w:rPr>
        <w:t xml:space="preserve"> </w:t>
      </w:r>
      <w:r w:rsidRPr="00597E24">
        <w:rPr>
          <w:rFonts w:asciiTheme="minorHAnsi" w:hAnsiTheme="minorHAnsi" w:cstheme="minorHAnsi"/>
          <w:b/>
          <w:bCs/>
          <w:sz w:val="22"/>
          <w:szCs w:val="22"/>
          <w:lang w:val="en-GB"/>
        </w:rPr>
        <w:t>General Meeting of KRUK S.A.,</w:t>
      </w:r>
    </w:p>
    <w:p w14:paraId="257FB549" w14:textId="70A795D4" w:rsidR="00233539" w:rsidRPr="00597E24" w:rsidRDefault="007850C9" w:rsidP="00F05C46">
      <w:pPr>
        <w:pStyle w:val="Default"/>
        <w:spacing w:line="276" w:lineRule="auto"/>
        <w:jc w:val="center"/>
        <w:rPr>
          <w:rFonts w:asciiTheme="minorHAnsi" w:hAnsiTheme="minorHAnsi" w:cstheme="minorHAnsi"/>
          <w:sz w:val="22"/>
          <w:szCs w:val="22"/>
          <w:lang w:val="en-GB"/>
        </w:rPr>
      </w:pPr>
      <w:r w:rsidRPr="00597E24">
        <w:rPr>
          <w:rFonts w:asciiTheme="minorHAnsi" w:hAnsiTheme="minorHAnsi" w:cstheme="minorHAnsi"/>
          <w:b/>
          <w:bCs/>
          <w:sz w:val="22"/>
          <w:szCs w:val="22"/>
          <w:lang w:val="en-GB"/>
        </w:rPr>
        <w:t xml:space="preserve">to be held on </w:t>
      </w:r>
      <w:r w:rsidR="00D8329B" w:rsidRPr="00597E24">
        <w:rPr>
          <w:rFonts w:asciiTheme="minorHAnsi" w:hAnsiTheme="minorHAnsi" w:cstheme="minorHAnsi"/>
          <w:b/>
          <w:bCs/>
          <w:sz w:val="22"/>
          <w:szCs w:val="22"/>
          <w:lang w:val="en-GB"/>
        </w:rPr>
        <w:t xml:space="preserve">November </w:t>
      </w:r>
      <w:r w:rsidR="00BA072E" w:rsidRPr="00597E24">
        <w:rPr>
          <w:rFonts w:asciiTheme="minorHAnsi" w:hAnsiTheme="minorHAnsi" w:cstheme="minorHAnsi"/>
          <w:b/>
          <w:bCs/>
          <w:sz w:val="22"/>
          <w:szCs w:val="22"/>
          <w:lang w:val="en-GB"/>
        </w:rPr>
        <w:t>16</w:t>
      </w:r>
      <w:r w:rsidR="00BA072E" w:rsidRPr="00597E24">
        <w:rPr>
          <w:rFonts w:asciiTheme="minorHAnsi" w:hAnsiTheme="minorHAnsi" w:cstheme="minorHAnsi"/>
          <w:b/>
          <w:bCs/>
          <w:sz w:val="22"/>
          <w:szCs w:val="22"/>
          <w:vertAlign w:val="superscript"/>
          <w:lang w:val="en-GB"/>
        </w:rPr>
        <w:t>th</w:t>
      </w:r>
      <w:r w:rsidR="00BA072E" w:rsidRPr="00597E24">
        <w:rPr>
          <w:rFonts w:asciiTheme="minorHAnsi" w:hAnsiTheme="minorHAnsi" w:cstheme="minorHAnsi"/>
          <w:b/>
          <w:bCs/>
          <w:sz w:val="22"/>
          <w:szCs w:val="22"/>
          <w:lang w:val="en-GB"/>
        </w:rPr>
        <w:t xml:space="preserve"> </w:t>
      </w:r>
      <w:r w:rsidR="00D8329B" w:rsidRPr="00597E24">
        <w:rPr>
          <w:rFonts w:asciiTheme="minorHAnsi" w:hAnsiTheme="minorHAnsi" w:cstheme="minorHAnsi"/>
          <w:b/>
          <w:bCs/>
          <w:sz w:val="22"/>
          <w:szCs w:val="22"/>
          <w:lang w:val="en-GB"/>
        </w:rPr>
        <w:t>2022</w:t>
      </w:r>
    </w:p>
    <w:p w14:paraId="2F5A8358" w14:textId="77777777" w:rsidR="007850C9" w:rsidRPr="00597E24" w:rsidRDefault="007850C9" w:rsidP="00F05C46">
      <w:pPr>
        <w:spacing w:line="276" w:lineRule="auto"/>
        <w:rPr>
          <w:rFonts w:asciiTheme="minorHAnsi" w:hAnsiTheme="minorHAnsi" w:cstheme="minorHAnsi"/>
          <w:sz w:val="22"/>
          <w:szCs w:val="22"/>
          <w:lang w:val="en-GB"/>
        </w:rPr>
      </w:pPr>
    </w:p>
    <w:p w14:paraId="3E6D87EF" w14:textId="77777777" w:rsidR="00037F74" w:rsidRPr="00597E24" w:rsidRDefault="00037F74"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p>
    <w:p w14:paraId="2D665C17" w14:textId="77777777" w:rsidR="00CC3EF3" w:rsidRPr="00597E24" w:rsidRDefault="00CC3EF3" w:rsidP="00F05C46">
      <w:pPr>
        <w:autoSpaceDE w:val="0"/>
        <w:autoSpaceDN w:val="0"/>
        <w:adjustRightInd w:val="0"/>
        <w:spacing w:line="276" w:lineRule="auto"/>
        <w:jc w:val="center"/>
        <w:rPr>
          <w:rFonts w:asciiTheme="minorHAnsi" w:hAnsiTheme="minorHAnsi" w:cstheme="minorHAnsi"/>
          <w:b/>
          <w:bCs/>
          <w:color w:val="000000"/>
          <w:sz w:val="22"/>
          <w:szCs w:val="22"/>
          <w:lang w:val="en-US"/>
        </w:rPr>
      </w:pPr>
      <w:r w:rsidRPr="00597E24">
        <w:rPr>
          <w:rFonts w:asciiTheme="minorHAnsi" w:hAnsiTheme="minorHAnsi" w:cstheme="minorHAnsi"/>
          <w:b/>
          <w:bCs/>
          <w:color w:val="000000"/>
          <w:sz w:val="22"/>
          <w:szCs w:val="22"/>
          <w:lang w:val="en-GB"/>
        </w:rPr>
        <w:t>Resolution No. .../2022</w:t>
      </w:r>
    </w:p>
    <w:p w14:paraId="4AE79833" w14:textId="6CA49CD1" w:rsidR="00CC3EF3" w:rsidRPr="00597E24" w:rsidRDefault="00CC3EF3"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597E24">
        <w:rPr>
          <w:rFonts w:asciiTheme="minorHAnsi" w:hAnsiTheme="minorHAnsi" w:cstheme="minorHAnsi"/>
          <w:b/>
          <w:bCs/>
          <w:color w:val="000000"/>
          <w:sz w:val="22"/>
          <w:szCs w:val="22"/>
          <w:lang w:val="en-GB"/>
        </w:rPr>
        <w:t xml:space="preserve">of the </w:t>
      </w:r>
      <w:r w:rsidR="00BE63AE" w:rsidRPr="00597E24">
        <w:rPr>
          <w:rFonts w:asciiTheme="minorHAnsi" w:hAnsiTheme="minorHAnsi" w:cstheme="minorHAnsi"/>
          <w:b/>
          <w:bCs/>
          <w:color w:val="000000"/>
          <w:sz w:val="22"/>
          <w:szCs w:val="22"/>
          <w:lang w:val="en-GB"/>
        </w:rPr>
        <w:t>Extraordinary</w:t>
      </w:r>
      <w:r w:rsidRPr="00597E24">
        <w:rPr>
          <w:rFonts w:asciiTheme="minorHAnsi" w:hAnsiTheme="minorHAnsi" w:cstheme="minorHAnsi"/>
          <w:b/>
          <w:bCs/>
          <w:color w:val="000000"/>
          <w:sz w:val="22"/>
          <w:szCs w:val="22"/>
          <w:lang w:val="en-GB"/>
        </w:rPr>
        <w:t xml:space="preserve"> General Meeting of KRUK S.A.</w:t>
      </w:r>
    </w:p>
    <w:p w14:paraId="31C6BF0F" w14:textId="682BC70C" w:rsidR="00CC3EF3" w:rsidRPr="00597E24" w:rsidRDefault="00CC3EF3"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597E24">
        <w:rPr>
          <w:rFonts w:asciiTheme="minorHAnsi" w:hAnsiTheme="minorHAnsi" w:cstheme="minorHAnsi"/>
          <w:b/>
          <w:bCs/>
          <w:color w:val="000000"/>
          <w:sz w:val="22"/>
          <w:szCs w:val="22"/>
          <w:lang w:val="en-GB"/>
        </w:rPr>
        <w:t xml:space="preserve">of </w:t>
      </w:r>
      <w:proofErr w:type="spellStart"/>
      <w:r w:rsidRPr="00597E24">
        <w:rPr>
          <w:rFonts w:asciiTheme="minorHAnsi" w:hAnsiTheme="minorHAnsi" w:cstheme="minorHAnsi"/>
          <w:b/>
          <w:bCs/>
          <w:color w:val="000000"/>
          <w:sz w:val="22"/>
          <w:szCs w:val="22"/>
          <w:lang w:val="en-GB"/>
        </w:rPr>
        <w:t>Wrocław</w:t>
      </w:r>
      <w:proofErr w:type="spellEnd"/>
      <w:r w:rsidRPr="00597E24">
        <w:rPr>
          <w:rFonts w:asciiTheme="minorHAnsi" w:hAnsiTheme="minorHAnsi" w:cstheme="minorHAnsi"/>
          <w:b/>
          <w:bCs/>
          <w:color w:val="000000"/>
          <w:sz w:val="22"/>
          <w:szCs w:val="22"/>
          <w:lang w:val="en-GB"/>
        </w:rPr>
        <w:t xml:space="preserve">, dated </w:t>
      </w:r>
      <w:r w:rsidR="00D8329B" w:rsidRPr="00597E24">
        <w:rPr>
          <w:rFonts w:asciiTheme="minorHAnsi" w:hAnsiTheme="minorHAnsi" w:cstheme="minorHAnsi"/>
          <w:b/>
          <w:bCs/>
          <w:sz w:val="22"/>
          <w:szCs w:val="22"/>
          <w:lang w:val="en-GB"/>
        </w:rPr>
        <w:t xml:space="preserve">November </w:t>
      </w:r>
      <w:r w:rsidR="00BA072E" w:rsidRPr="00597E24">
        <w:rPr>
          <w:rFonts w:asciiTheme="minorHAnsi" w:hAnsiTheme="minorHAnsi" w:cstheme="minorHAnsi"/>
          <w:b/>
          <w:bCs/>
          <w:sz w:val="22"/>
          <w:szCs w:val="22"/>
          <w:lang w:val="en-GB"/>
        </w:rPr>
        <w:t>16</w:t>
      </w:r>
      <w:r w:rsidR="00BA072E" w:rsidRPr="00597E24">
        <w:rPr>
          <w:rFonts w:asciiTheme="minorHAnsi" w:hAnsiTheme="minorHAnsi" w:cstheme="minorHAnsi"/>
          <w:b/>
          <w:bCs/>
          <w:sz w:val="22"/>
          <w:szCs w:val="22"/>
          <w:vertAlign w:val="superscript"/>
          <w:lang w:val="en-GB"/>
        </w:rPr>
        <w:t>th</w:t>
      </w:r>
      <w:r w:rsidR="00BA072E" w:rsidRPr="00597E24">
        <w:rPr>
          <w:rFonts w:asciiTheme="minorHAnsi" w:hAnsiTheme="minorHAnsi" w:cstheme="minorHAnsi"/>
          <w:b/>
          <w:bCs/>
          <w:sz w:val="22"/>
          <w:szCs w:val="22"/>
          <w:lang w:val="en-GB"/>
        </w:rPr>
        <w:t xml:space="preserve"> </w:t>
      </w:r>
      <w:r w:rsidR="00D8329B" w:rsidRPr="00597E24">
        <w:rPr>
          <w:rFonts w:asciiTheme="minorHAnsi" w:hAnsiTheme="minorHAnsi" w:cstheme="minorHAnsi"/>
          <w:b/>
          <w:bCs/>
          <w:sz w:val="22"/>
          <w:szCs w:val="22"/>
          <w:lang w:val="en-GB"/>
        </w:rPr>
        <w:t>2022</w:t>
      </w:r>
      <w:r w:rsidRPr="00597E24">
        <w:rPr>
          <w:rFonts w:asciiTheme="minorHAnsi" w:hAnsiTheme="minorHAnsi" w:cstheme="minorHAnsi"/>
          <w:b/>
          <w:bCs/>
          <w:sz w:val="22"/>
          <w:szCs w:val="22"/>
          <w:lang w:val="en-GB"/>
        </w:rPr>
        <w:t xml:space="preserve"> </w:t>
      </w:r>
    </w:p>
    <w:p w14:paraId="309C76D2" w14:textId="77777777" w:rsidR="00CC3EF3" w:rsidRPr="00597E24" w:rsidRDefault="00CC3EF3"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p>
    <w:p w14:paraId="7D871DFE" w14:textId="46DEC871" w:rsidR="00CC3EF3" w:rsidRPr="00597E24" w:rsidRDefault="00CC3EF3" w:rsidP="00F05C46">
      <w:pPr>
        <w:autoSpaceDE w:val="0"/>
        <w:autoSpaceDN w:val="0"/>
        <w:adjustRightInd w:val="0"/>
        <w:spacing w:line="276" w:lineRule="auto"/>
        <w:rPr>
          <w:rFonts w:asciiTheme="minorHAnsi" w:hAnsiTheme="minorHAnsi" w:cstheme="minorHAnsi"/>
          <w:bCs/>
          <w:color w:val="000000"/>
          <w:sz w:val="22"/>
          <w:szCs w:val="22"/>
          <w:lang w:val="en-GB"/>
        </w:rPr>
      </w:pPr>
      <w:r w:rsidRPr="00597E24">
        <w:rPr>
          <w:rFonts w:asciiTheme="minorHAnsi" w:eastAsia="Calibri" w:hAnsiTheme="minorHAnsi" w:cstheme="minorHAnsi"/>
          <w:sz w:val="22"/>
          <w:szCs w:val="22"/>
          <w:lang w:val="en-GB"/>
        </w:rPr>
        <w:t xml:space="preserve">concerning: </w:t>
      </w:r>
      <w:r w:rsidRPr="00597E24">
        <w:rPr>
          <w:rFonts w:asciiTheme="minorHAnsi" w:hAnsiTheme="minorHAnsi" w:cstheme="minorHAnsi"/>
          <w:color w:val="000000"/>
          <w:sz w:val="22"/>
          <w:szCs w:val="22"/>
          <w:lang w:val="en-GB"/>
        </w:rPr>
        <w:t xml:space="preserve">appointing the Chair of the </w:t>
      </w:r>
      <w:r w:rsidR="00BE63AE" w:rsidRPr="00597E24">
        <w:rPr>
          <w:rFonts w:asciiTheme="minorHAnsi" w:hAnsiTheme="minorHAnsi" w:cstheme="minorHAnsi"/>
          <w:color w:val="000000"/>
          <w:sz w:val="22"/>
          <w:szCs w:val="22"/>
          <w:lang w:val="en-GB"/>
        </w:rPr>
        <w:t>Extraordinary</w:t>
      </w:r>
      <w:r w:rsidRPr="00597E24">
        <w:rPr>
          <w:rFonts w:asciiTheme="minorHAnsi" w:hAnsiTheme="minorHAnsi" w:cstheme="minorHAnsi"/>
          <w:color w:val="000000"/>
          <w:sz w:val="22"/>
          <w:szCs w:val="22"/>
          <w:lang w:val="en-GB"/>
        </w:rPr>
        <w:t xml:space="preserve"> General Meeting</w:t>
      </w:r>
    </w:p>
    <w:p w14:paraId="439692F5" w14:textId="77777777" w:rsidR="00CC3EF3" w:rsidRPr="00597E24" w:rsidRDefault="00CC3EF3" w:rsidP="00F05C46">
      <w:pPr>
        <w:autoSpaceDE w:val="0"/>
        <w:autoSpaceDN w:val="0"/>
        <w:adjustRightInd w:val="0"/>
        <w:spacing w:line="276" w:lineRule="auto"/>
        <w:rPr>
          <w:rFonts w:asciiTheme="minorHAnsi" w:hAnsiTheme="minorHAnsi" w:cstheme="minorHAnsi"/>
          <w:bCs/>
          <w:color w:val="000000"/>
          <w:sz w:val="22"/>
          <w:szCs w:val="22"/>
          <w:lang w:val="en-GB"/>
        </w:rPr>
      </w:pPr>
    </w:p>
    <w:p w14:paraId="02909A3F" w14:textId="37D09D2B" w:rsidR="00CC3EF3" w:rsidRPr="00597E24" w:rsidRDefault="00CC3EF3"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 xml:space="preserve">Acting pursuant to Art. 409 of the Commercial Companies Code, the </w:t>
      </w:r>
      <w:r w:rsidR="00BE63AE" w:rsidRPr="00597E24">
        <w:rPr>
          <w:rFonts w:asciiTheme="minorHAnsi" w:eastAsia="Calibri" w:hAnsiTheme="minorHAnsi" w:cstheme="minorHAnsi"/>
          <w:sz w:val="22"/>
          <w:szCs w:val="22"/>
          <w:lang w:val="en-GB"/>
        </w:rPr>
        <w:t>Extraordinary</w:t>
      </w:r>
      <w:r w:rsidRPr="00597E24">
        <w:rPr>
          <w:rFonts w:asciiTheme="minorHAnsi" w:eastAsia="Calibri" w:hAnsiTheme="minorHAnsi" w:cstheme="minorHAnsi"/>
          <w:sz w:val="22"/>
          <w:szCs w:val="22"/>
          <w:lang w:val="en-GB"/>
        </w:rPr>
        <w:t xml:space="preserve"> General Meeting of KRUK S.A. hereby resolves as follows:</w:t>
      </w:r>
    </w:p>
    <w:p w14:paraId="007A232E" w14:textId="77777777" w:rsidR="00CC3EF3" w:rsidRPr="00597E24" w:rsidRDefault="00CC3EF3" w:rsidP="00F05C46">
      <w:pPr>
        <w:autoSpaceDE w:val="0"/>
        <w:autoSpaceDN w:val="0"/>
        <w:adjustRightInd w:val="0"/>
        <w:spacing w:line="276" w:lineRule="auto"/>
        <w:rPr>
          <w:rFonts w:asciiTheme="minorHAnsi" w:eastAsia="Calibri" w:hAnsiTheme="minorHAnsi" w:cstheme="minorHAnsi"/>
          <w:sz w:val="22"/>
          <w:szCs w:val="22"/>
          <w:lang w:val="en-GB"/>
        </w:rPr>
      </w:pPr>
    </w:p>
    <w:p w14:paraId="68A44958" w14:textId="77777777" w:rsidR="00CC3EF3" w:rsidRPr="00597E24"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Section 1</w:t>
      </w:r>
    </w:p>
    <w:p w14:paraId="019E9733" w14:textId="450BA62A" w:rsidR="00CC3EF3" w:rsidRPr="00597E24" w:rsidRDefault="00CC3EF3" w:rsidP="00F05C46">
      <w:pPr>
        <w:autoSpaceDE w:val="0"/>
        <w:autoSpaceDN w:val="0"/>
        <w:adjustRightInd w:val="0"/>
        <w:spacing w:line="276" w:lineRule="auto"/>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 xml:space="preserve">The following person shall be appointed as Chair of the </w:t>
      </w:r>
      <w:r w:rsidR="00BE63AE" w:rsidRPr="00597E24">
        <w:rPr>
          <w:rFonts w:asciiTheme="minorHAnsi" w:eastAsia="Calibri" w:hAnsiTheme="minorHAnsi" w:cstheme="minorHAnsi"/>
          <w:sz w:val="22"/>
          <w:szCs w:val="22"/>
          <w:lang w:val="en-GB"/>
        </w:rPr>
        <w:t>Extraordinary</w:t>
      </w:r>
      <w:r w:rsidRPr="00597E24">
        <w:rPr>
          <w:rFonts w:asciiTheme="minorHAnsi" w:eastAsia="Calibri" w:hAnsiTheme="minorHAnsi" w:cstheme="minorHAnsi"/>
          <w:sz w:val="22"/>
          <w:szCs w:val="22"/>
          <w:lang w:val="en-GB"/>
        </w:rPr>
        <w:t xml:space="preserve"> General Meeting:</w:t>
      </w:r>
    </w:p>
    <w:p w14:paraId="3C1B24EB" w14:textId="77777777" w:rsidR="00CC3EF3" w:rsidRPr="00597E24" w:rsidRDefault="00CC3EF3" w:rsidP="00F05C46">
      <w:pPr>
        <w:autoSpaceDE w:val="0"/>
        <w:autoSpaceDN w:val="0"/>
        <w:adjustRightInd w:val="0"/>
        <w:spacing w:line="276" w:lineRule="auto"/>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 .</w:t>
      </w:r>
    </w:p>
    <w:p w14:paraId="78641759" w14:textId="77777777" w:rsidR="00CC3EF3" w:rsidRPr="00597E24" w:rsidRDefault="00CC3EF3" w:rsidP="00F05C46">
      <w:pPr>
        <w:autoSpaceDE w:val="0"/>
        <w:autoSpaceDN w:val="0"/>
        <w:adjustRightInd w:val="0"/>
        <w:spacing w:line="276" w:lineRule="auto"/>
        <w:rPr>
          <w:rFonts w:asciiTheme="minorHAnsi" w:eastAsia="Calibri" w:hAnsiTheme="minorHAnsi" w:cstheme="minorHAnsi"/>
          <w:sz w:val="22"/>
          <w:szCs w:val="22"/>
          <w:lang w:val="en-GB"/>
        </w:rPr>
      </w:pPr>
    </w:p>
    <w:p w14:paraId="32E09DAE" w14:textId="77777777" w:rsidR="00CC3EF3" w:rsidRPr="00597E24"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Section 2</w:t>
      </w:r>
    </w:p>
    <w:p w14:paraId="6E0DE8DC" w14:textId="77777777" w:rsidR="00CC3EF3" w:rsidRPr="00597E24" w:rsidRDefault="00CC3EF3" w:rsidP="00F05C46">
      <w:pPr>
        <w:spacing w:line="276" w:lineRule="auto"/>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This Resolution shall become effective as of its date.</w:t>
      </w:r>
    </w:p>
    <w:p w14:paraId="3D698FD8" w14:textId="61419E64" w:rsidR="006705B9" w:rsidRPr="00597E24" w:rsidRDefault="006705B9" w:rsidP="00F05C46">
      <w:pPr>
        <w:spacing w:line="276" w:lineRule="auto"/>
        <w:jc w:val="both"/>
        <w:rPr>
          <w:rFonts w:asciiTheme="minorHAnsi" w:eastAsia="Calibri" w:hAnsiTheme="minorHAnsi" w:cstheme="minorHAnsi"/>
          <w:sz w:val="22"/>
          <w:szCs w:val="22"/>
          <w:lang w:val="en-GB" w:eastAsia="en-US"/>
        </w:rPr>
      </w:pPr>
    </w:p>
    <w:p w14:paraId="15C01714" w14:textId="77777777" w:rsidR="006705B9" w:rsidRPr="00597E24" w:rsidRDefault="006705B9" w:rsidP="00F05C46">
      <w:pPr>
        <w:spacing w:line="276" w:lineRule="auto"/>
        <w:ind w:left="714" w:hanging="357"/>
        <w:jc w:val="both"/>
        <w:rPr>
          <w:rFonts w:asciiTheme="minorHAnsi" w:eastAsia="Calibri" w:hAnsiTheme="minorHAnsi" w:cstheme="minorHAnsi"/>
          <w:b/>
          <w:sz w:val="22"/>
          <w:szCs w:val="22"/>
          <w:lang w:val="en-GB" w:eastAsia="en-US"/>
        </w:rPr>
      </w:pPr>
    </w:p>
    <w:p w14:paraId="61D9581E" w14:textId="77777777" w:rsidR="00745132" w:rsidRPr="00597E24" w:rsidRDefault="00745132" w:rsidP="00F05C4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745132" w:rsidRPr="00A336EC" w14:paraId="1D85AC08" w14:textId="77777777" w:rsidTr="00DD0F54">
        <w:tc>
          <w:tcPr>
            <w:tcW w:w="3070" w:type="dxa"/>
          </w:tcPr>
          <w:p w14:paraId="6A166A23" w14:textId="77777777" w:rsidR="00745132" w:rsidRPr="00597E24" w:rsidRDefault="00745132"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78F2A87D" w14:textId="77777777" w:rsidR="00745132" w:rsidRPr="00597E24" w:rsidRDefault="00745132"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1036B335" w14:textId="77777777" w:rsidR="00745132" w:rsidRPr="00597E24" w:rsidRDefault="00745132"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745132" w:rsidRPr="00597E24" w14:paraId="5F04F800" w14:textId="77777777" w:rsidTr="00DD0F54">
        <w:tc>
          <w:tcPr>
            <w:tcW w:w="3070" w:type="dxa"/>
            <w:shd w:val="clear" w:color="auto" w:fill="auto"/>
          </w:tcPr>
          <w:p w14:paraId="2C257617" w14:textId="77777777" w:rsidR="00745132" w:rsidRPr="00597E24" w:rsidRDefault="00745132" w:rsidP="00F05C46">
            <w:pPr>
              <w:spacing w:line="276" w:lineRule="auto"/>
              <w:jc w:val="center"/>
              <w:rPr>
                <w:rFonts w:asciiTheme="minorHAnsi" w:hAnsiTheme="minorHAnsi" w:cstheme="minorHAnsi"/>
                <w:sz w:val="22"/>
                <w:szCs w:val="22"/>
                <w:lang w:val="en-GB"/>
              </w:rPr>
            </w:pPr>
          </w:p>
          <w:p w14:paraId="34301943" w14:textId="77777777" w:rsidR="00745132" w:rsidRPr="00597E24" w:rsidRDefault="00745132"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3445EF11" w14:textId="77777777" w:rsidR="00745132" w:rsidRPr="00597E24" w:rsidRDefault="00745132" w:rsidP="00F05C46">
            <w:pPr>
              <w:spacing w:line="276" w:lineRule="auto"/>
              <w:rPr>
                <w:rFonts w:asciiTheme="minorHAnsi" w:hAnsiTheme="minorHAnsi" w:cstheme="minorHAnsi"/>
                <w:sz w:val="22"/>
                <w:szCs w:val="22"/>
                <w:lang w:val="en-GB"/>
              </w:rPr>
            </w:pPr>
          </w:p>
        </w:tc>
        <w:tc>
          <w:tcPr>
            <w:tcW w:w="3070" w:type="dxa"/>
            <w:shd w:val="clear" w:color="auto" w:fill="auto"/>
          </w:tcPr>
          <w:p w14:paraId="79F11CD7" w14:textId="77777777" w:rsidR="00745132" w:rsidRPr="00597E24" w:rsidRDefault="00745132" w:rsidP="00F05C46">
            <w:pPr>
              <w:spacing w:line="276" w:lineRule="auto"/>
              <w:jc w:val="center"/>
              <w:rPr>
                <w:rFonts w:asciiTheme="minorHAnsi" w:hAnsiTheme="minorHAnsi" w:cstheme="minorHAnsi"/>
                <w:sz w:val="22"/>
                <w:szCs w:val="22"/>
                <w:lang w:val="en-GB"/>
              </w:rPr>
            </w:pPr>
          </w:p>
          <w:p w14:paraId="31EC50C1" w14:textId="77777777" w:rsidR="00745132" w:rsidRPr="00597E24" w:rsidRDefault="00745132"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51E2BE46" w14:textId="77777777" w:rsidR="00745132" w:rsidRPr="00597E24" w:rsidRDefault="00745132" w:rsidP="00F05C46">
            <w:pPr>
              <w:spacing w:line="276" w:lineRule="auto"/>
              <w:jc w:val="center"/>
              <w:rPr>
                <w:rFonts w:asciiTheme="minorHAnsi" w:hAnsiTheme="minorHAnsi" w:cstheme="minorHAnsi"/>
                <w:sz w:val="22"/>
                <w:szCs w:val="22"/>
                <w:lang w:val="en-GB"/>
              </w:rPr>
            </w:pPr>
          </w:p>
          <w:p w14:paraId="02AA6C2F" w14:textId="77777777" w:rsidR="00745132" w:rsidRPr="00597E24" w:rsidRDefault="00745132"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5CAB094B" w14:textId="77777777" w:rsidR="00745132" w:rsidRPr="00597E24" w:rsidRDefault="00745132" w:rsidP="00F05C4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2503C2">
        <w:rPr>
          <w:rFonts w:asciiTheme="minorHAnsi" w:hAnsiTheme="minorHAnsi" w:cstheme="minorHAnsi"/>
          <w:sz w:val="22"/>
          <w:szCs w:val="22"/>
          <w:lang w:val="en-GB"/>
        </w:rPr>
        <w:t>: YES/NO*)</w:t>
      </w:r>
    </w:p>
    <w:p w14:paraId="673ADA37" w14:textId="3A3D457C" w:rsidR="006705B9" w:rsidRPr="00597E24" w:rsidRDefault="00745132" w:rsidP="00F05C46">
      <w:pPr>
        <w:spacing w:line="276" w:lineRule="auto"/>
        <w:jc w:val="both"/>
        <w:rPr>
          <w:rFonts w:asciiTheme="minorHAnsi" w:eastAsia="Calibri" w:hAnsiTheme="minorHAnsi" w:cstheme="minorHAnsi"/>
          <w:b/>
          <w:sz w:val="22"/>
          <w:szCs w:val="22"/>
          <w:lang w:val="en-GB" w:eastAsia="en-US"/>
        </w:rPr>
      </w:pPr>
      <w:r w:rsidRPr="00597E24">
        <w:rPr>
          <w:rFonts w:asciiTheme="minorHAnsi" w:hAnsiTheme="minorHAnsi" w:cstheme="minorHAnsi"/>
          <w:sz w:val="22"/>
          <w:szCs w:val="22"/>
          <w:lang w:val="en-GB"/>
        </w:rPr>
        <w:t>The Proxy shall vote as indicated by crossing the appropriate box with “X”.</w:t>
      </w:r>
    </w:p>
    <w:p w14:paraId="57D2513C" w14:textId="77777777" w:rsidR="006705B9" w:rsidRPr="00597E24" w:rsidRDefault="006705B9" w:rsidP="00F05C46">
      <w:pPr>
        <w:spacing w:line="276" w:lineRule="auto"/>
        <w:ind w:left="714" w:hanging="357"/>
        <w:jc w:val="both"/>
        <w:rPr>
          <w:rFonts w:asciiTheme="minorHAnsi" w:eastAsia="Calibri" w:hAnsiTheme="minorHAnsi" w:cstheme="minorHAnsi"/>
          <w:b/>
          <w:sz w:val="22"/>
          <w:szCs w:val="22"/>
          <w:lang w:val="en-GB" w:eastAsia="en-US"/>
        </w:rPr>
      </w:pPr>
    </w:p>
    <w:p w14:paraId="4A26A308" w14:textId="77777777" w:rsidR="00A277EA" w:rsidRPr="00597E24" w:rsidRDefault="00A277EA" w:rsidP="00F05C46">
      <w:pPr>
        <w:spacing w:line="276" w:lineRule="auto"/>
        <w:rPr>
          <w:rFonts w:asciiTheme="minorHAnsi" w:hAnsiTheme="minorHAnsi" w:cstheme="minorHAnsi"/>
          <w:b/>
          <w:sz w:val="22"/>
          <w:szCs w:val="22"/>
          <w:lang w:val="en-GB"/>
        </w:rPr>
      </w:pPr>
    </w:p>
    <w:p w14:paraId="47495188" w14:textId="77777777" w:rsidR="00A277EA" w:rsidRPr="00597E24" w:rsidRDefault="00A277EA" w:rsidP="00F05C46">
      <w:pPr>
        <w:spacing w:line="276" w:lineRule="auto"/>
        <w:rPr>
          <w:rFonts w:asciiTheme="minorHAnsi" w:hAnsiTheme="minorHAnsi" w:cstheme="minorHAnsi"/>
          <w:b/>
          <w:sz w:val="22"/>
          <w:szCs w:val="22"/>
          <w:lang w:val="en-GB"/>
        </w:rPr>
      </w:pPr>
    </w:p>
    <w:p w14:paraId="05603387" w14:textId="77777777" w:rsidR="00CC3EF3" w:rsidRPr="00597E24" w:rsidRDefault="00CC3EF3" w:rsidP="00F05C46">
      <w:pPr>
        <w:autoSpaceDE w:val="0"/>
        <w:autoSpaceDN w:val="0"/>
        <w:adjustRightInd w:val="0"/>
        <w:spacing w:line="276" w:lineRule="auto"/>
        <w:jc w:val="center"/>
        <w:rPr>
          <w:rFonts w:asciiTheme="minorHAnsi" w:eastAsia="Calibri" w:hAnsiTheme="minorHAnsi" w:cstheme="minorHAnsi"/>
          <w:b/>
          <w:sz w:val="22"/>
          <w:szCs w:val="22"/>
          <w:lang w:val="en-GB"/>
        </w:rPr>
      </w:pPr>
      <w:bookmarkStart w:id="1" w:name="_Hlk35263357"/>
      <w:r w:rsidRPr="00597E24">
        <w:rPr>
          <w:rFonts w:asciiTheme="minorHAnsi" w:eastAsia="Calibri" w:hAnsiTheme="minorHAnsi" w:cstheme="minorHAnsi"/>
          <w:b/>
          <w:bCs/>
          <w:sz w:val="22"/>
          <w:szCs w:val="22"/>
          <w:lang w:val="en-GB"/>
        </w:rPr>
        <w:t>Resolution No. .../2022</w:t>
      </w:r>
    </w:p>
    <w:p w14:paraId="56A58780" w14:textId="71BD9D2F" w:rsidR="00CC3EF3" w:rsidRPr="00597E24" w:rsidRDefault="00CC3EF3"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color w:val="000000"/>
          <w:sz w:val="22"/>
          <w:szCs w:val="22"/>
          <w:lang w:val="en-GB"/>
        </w:rPr>
        <w:t xml:space="preserve">of the </w:t>
      </w:r>
      <w:r w:rsidR="00BE63AE" w:rsidRPr="00597E24">
        <w:rPr>
          <w:rFonts w:asciiTheme="minorHAnsi" w:hAnsiTheme="minorHAnsi" w:cstheme="minorHAnsi"/>
          <w:b/>
          <w:bCs/>
          <w:color w:val="000000"/>
          <w:sz w:val="22"/>
          <w:szCs w:val="22"/>
          <w:lang w:val="en-GB"/>
        </w:rPr>
        <w:t>Extraordinary</w:t>
      </w:r>
      <w:r w:rsidRPr="00597E24">
        <w:rPr>
          <w:rFonts w:asciiTheme="minorHAnsi" w:hAnsiTheme="minorHAnsi" w:cstheme="minorHAnsi"/>
          <w:b/>
          <w:bCs/>
          <w:color w:val="000000"/>
          <w:sz w:val="22"/>
          <w:szCs w:val="22"/>
          <w:lang w:val="en-GB"/>
        </w:rPr>
        <w:t xml:space="preserve"> </w:t>
      </w:r>
      <w:r w:rsidRPr="00597E24">
        <w:rPr>
          <w:rFonts w:asciiTheme="minorHAnsi" w:hAnsiTheme="minorHAnsi" w:cstheme="minorHAnsi"/>
          <w:b/>
          <w:bCs/>
          <w:sz w:val="22"/>
          <w:szCs w:val="22"/>
          <w:lang w:val="en-GB"/>
        </w:rPr>
        <w:t>General Meeting of KRUK S.A.</w:t>
      </w:r>
    </w:p>
    <w:p w14:paraId="274C21F4" w14:textId="727FF9E3" w:rsidR="00CC3EF3" w:rsidRPr="00597E24" w:rsidRDefault="00CC3EF3" w:rsidP="00F05C4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sz w:val="22"/>
          <w:szCs w:val="22"/>
          <w:lang w:val="en-GB"/>
        </w:rPr>
        <w:t xml:space="preserve">of </w:t>
      </w:r>
      <w:proofErr w:type="spellStart"/>
      <w:r w:rsidRPr="00597E24">
        <w:rPr>
          <w:rFonts w:asciiTheme="minorHAnsi" w:hAnsiTheme="minorHAnsi" w:cstheme="minorHAnsi"/>
          <w:b/>
          <w:bCs/>
          <w:sz w:val="22"/>
          <w:szCs w:val="22"/>
          <w:lang w:val="en-GB"/>
        </w:rPr>
        <w:t>Wrocław</w:t>
      </w:r>
      <w:proofErr w:type="spellEnd"/>
      <w:r w:rsidRPr="00597E24">
        <w:rPr>
          <w:rFonts w:asciiTheme="minorHAnsi" w:hAnsiTheme="minorHAnsi" w:cstheme="minorHAnsi"/>
          <w:b/>
          <w:bCs/>
          <w:sz w:val="22"/>
          <w:szCs w:val="22"/>
          <w:lang w:val="en-GB"/>
        </w:rPr>
        <w:t xml:space="preserve">, dated </w:t>
      </w:r>
      <w:r w:rsidR="00D8329B" w:rsidRPr="00597E24">
        <w:rPr>
          <w:rFonts w:asciiTheme="minorHAnsi" w:hAnsiTheme="minorHAnsi" w:cstheme="minorHAnsi"/>
          <w:b/>
          <w:bCs/>
          <w:sz w:val="22"/>
          <w:szCs w:val="22"/>
          <w:lang w:val="en-GB"/>
        </w:rPr>
        <w:t xml:space="preserve">November </w:t>
      </w:r>
      <w:r w:rsidR="00BA072E" w:rsidRPr="00597E24">
        <w:rPr>
          <w:rFonts w:asciiTheme="minorHAnsi" w:hAnsiTheme="minorHAnsi" w:cstheme="minorHAnsi"/>
          <w:b/>
          <w:bCs/>
          <w:sz w:val="22"/>
          <w:szCs w:val="22"/>
          <w:lang w:val="en-GB"/>
        </w:rPr>
        <w:t>16</w:t>
      </w:r>
      <w:r w:rsidR="00BA072E" w:rsidRPr="00597E24">
        <w:rPr>
          <w:rFonts w:asciiTheme="minorHAnsi" w:hAnsiTheme="minorHAnsi" w:cstheme="minorHAnsi"/>
          <w:b/>
          <w:bCs/>
          <w:sz w:val="22"/>
          <w:szCs w:val="22"/>
          <w:vertAlign w:val="superscript"/>
          <w:lang w:val="en-GB"/>
        </w:rPr>
        <w:t>th</w:t>
      </w:r>
      <w:r w:rsidR="00BA072E" w:rsidRPr="00597E24">
        <w:rPr>
          <w:rFonts w:asciiTheme="minorHAnsi" w:hAnsiTheme="minorHAnsi" w:cstheme="minorHAnsi"/>
          <w:b/>
          <w:bCs/>
          <w:sz w:val="22"/>
          <w:szCs w:val="22"/>
          <w:lang w:val="en-GB"/>
        </w:rPr>
        <w:t xml:space="preserve"> </w:t>
      </w:r>
      <w:r w:rsidR="00D8329B" w:rsidRPr="00597E24">
        <w:rPr>
          <w:rFonts w:asciiTheme="minorHAnsi" w:hAnsiTheme="minorHAnsi" w:cstheme="minorHAnsi"/>
          <w:b/>
          <w:bCs/>
          <w:sz w:val="22"/>
          <w:szCs w:val="22"/>
          <w:lang w:val="en-GB"/>
        </w:rPr>
        <w:t>2022</w:t>
      </w:r>
    </w:p>
    <w:p w14:paraId="2EBF490F" w14:textId="77777777" w:rsidR="00CC3EF3" w:rsidRPr="00597E24" w:rsidRDefault="00CC3EF3" w:rsidP="00F05C46">
      <w:pPr>
        <w:autoSpaceDE w:val="0"/>
        <w:autoSpaceDN w:val="0"/>
        <w:adjustRightInd w:val="0"/>
        <w:spacing w:line="276" w:lineRule="auto"/>
        <w:ind w:hanging="714"/>
        <w:jc w:val="center"/>
        <w:rPr>
          <w:rFonts w:asciiTheme="minorHAnsi" w:hAnsiTheme="minorHAnsi" w:cstheme="minorHAnsi"/>
          <w:b/>
          <w:sz w:val="22"/>
          <w:szCs w:val="22"/>
          <w:lang w:val="en-GB"/>
        </w:rPr>
      </w:pPr>
    </w:p>
    <w:p w14:paraId="7B629FDC" w14:textId="55EADAA5" w:rsidR="00CC3EF3" w:rsidRPr="00597E24" w:rsidRDefault="00CC3EF3" w:rsidP="00F05C46">
      <w:pPr>
        <w:autoSpaceDE w:val="0"/>
        <w:autoSpaceDN w:val="0"/>
        <w:adjustRightInd w:val="0"/>
        <w:spacing w:line="276" w:lineRule="auto"/>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 xml:space="preserve">concerning: adoption the agenda for the </w:t>
      </w:r>
      <w:r w:rsidR="00BE63AE" w:rsidRPr="00597E24">
        <w:rPr>
          <w:rFonts w:asciiTheme="minorHAnsi" w:eastAsia="Calibri" w:hAnsiTheme="minorHAnsi" w:cstheme="minorHAnsi"/>
          <w:sz w:val="22"/>
          <w:szCs w:val="22"/>
          <w:lang w:val="en-GB"/>
        </w:rPr>
        <w:t>Extraordinary</w:t>
      </w:r>
      <w:r w:rsidRPr="00597E24">
        <w:rPr>
          <w:rFonts w:asciiTheme="minorHAnsi" w:eastAsia="Calibri" w:hAnsiTheme="minorHAnsi" w:cstheme="minorHAnsi"/>
          <w:sz w:val="22"/>
          <w:szCs w:val="22"/>
          <w:lang w:val="en-GB"/>
        </w:rPr>
        <w:t xml:space="preserve"> General Meeting</w:t>
      </w:r>
    </w:p>
    <w:p w14:paraId="119BABD8" w14:textId="77777777" w:rsidR="00CC3EF3" w:rsidRPr="00597E24" w:rsidRDefault="00CC3EF3" w:rsidP="00F05C46">
      <w:pPr>
        <w:autoSpaceDE w:val="0"/>
        <w:autoSpaceDN w:val="0"/>
        <w:adjustRightInd w:val="0"/>
        <w:spacing w:line="276" w:lineRule="auto"/>
        <w:rPr>
          <w:rFonts w:asciiTheme="minorHAnsi" w:eastAsia="Calibri" w:hAnsiTheme="minorHAnsi" w:cstheme="minorHAnsi"/>
          <w:sz w:val="22"/>
          <w:szCs w:val="22"/>
          <w:lang w:val="en-GB"/>
        </w:rPr>
      </w:pPr>
    </w:p>
    <w:p w14:paraId="1C1C26C2" w14:textId="0DD44EF9" w:rsidR="00CC3EF3" w:rsidRPr="00597E24" w:rsidRDefault="00CC3EF3" w:rsidP="00F05C46">
      <w:pPr>
        <w:autoSpaceDE w:val="0"/>
        <w:autoSpaceDN w:val="0"/>
        <w:adjustRightInd w:val="0"/>
        <w:spacing w:line="276" w:lineRule="auto"/>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 xml:space="preserve">The </w:t>
      </w:r>
      <w:r w:rsidR="00BE63AE" w:rsidRPr="00597E24">
        <w:rPr>
          <w:rFonts w:asciiTheme="minorHAnsi" w:eastAsia="Calibri" w:hAnsiTheme="minorHAnsi" w:cstheme="minorHAnsi"/>
          <w:sz w:val="22"/>
          <w:szCs w:val="22"/>
          <w:lang w:val="en-GB"/>
        </w:rPr>
        <w:t>Extraordinary</w:t>
      </w:r>
      <w:r w:rsidRPr="00597E24">
        <w:rPr>
          <w:rFonts w:asciiTheme="minorHAnsi" w:eastAsia="Calibri" w:hAnsiTheme="minorHAnsi" w:cstheme="minorHAnsi"/>
          <w:sz w:val="22"/>
          <w:szCs w:val="22"/>
          <w:lang w:val="en-GB"/>
        </w:rPr>
        <w:t xml:space="preserve"> General Meeting of KRUK S.A. hereby resolves as follows:</w:t>
      </w:r>
    </w:p>
    <w:p w14:paraId="7F07972C" w14:textId="77777777" w:rsidR="00CC3EF3" w:rsidRPr="00597E24"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613F63C0" w14:textId="77777777" w:rsidR="00CC3EF3" w:rsidRPr="00597E24"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Section 1</w:t>
      </w:r>
    </w:p>
    <w:p w14:paraId="57E2A4D3" w14:textId="77777777" w:rsidR="00CC3EF3" w:rsidRPr="00597E24" w:rsidRDefault="00CC3EF3"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The following agenda shall be adopted:</w:t>
      </w:r>
    </w:p>
    <w:p w14:paraId="45D5DBA9" w14:textId="34E6CE0E" w:rsidR="00CC3EF3" w:rsidRPr="00597E24"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bookmarkStart w:id="2" w:name="_Hlk72410179"/>
      <w:r w:rsidRPr="00597E24">
        <w:rPr>
          <w:rFonts w:eastAsia="Calibri" w:cstheme="minorHAnsi"/>
          <w:lang w:val="en-GB" w:eastAsia="en-US"/>
        </w:rPr>
        <w:t xml:space="preserve">Opening of the </w:t>
      </w:r>
      <w:r w:rsidR="00BE63AE" w:rsidRPr="00597E24">
        <w:rPr>
          <w:rFonts w:eastAsia="Calibri" w:cstheme="minorHAnsi"/>
          <w:lang w:val="en-GB" w:eastAsia="en-US"/>
        </w:rPr>
        <w:t>Extraordinary</w:t>
      </w:r>
      <w:r w:rsidRPr="00597E24">
        <w:rPr>
          <w:rFonts w:eastAsia="Calibri" w:cstheme="minorHAnsi"/>
          <w:lang w:val="en-GB" w:eastAsia="en-US"/>
        </w:rPr>
        <w:t xml:space="preserve"> General Meeting.</w:t>
      </w:r>
    </w:p>
    <w:p w14:paraId="3858AB13" w14:textId="49AF9412" w:rsidR="00CC3EF3" w:rsidRPr="00597E24"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597E24">
        <w:rPr>
          <w:rFonts w:eastAsia="Calibri" w:cstheme="minorHAnsi"/>
          <w:lang w:val="en-GB" w:eastAsia="en-US"/>
        </w:rPr>
        <w:t xml:space="preserve">Appointment of the Chair of the </w:t>
      </w:r>
      <w:r w:rsidR="00BE63AE" w:rsidRPr="00597E24">
        <w:rPr>
          <w:rFonts w:eastAsia="Calibri" w:cstheme="minorHAnsi"/>
          <w:lang w:val="en-GB" w:eastAsia="en-US"/>
        </w:rPr>
        <w:t>Extraordinary</w:t>
      </w:r>
      <w:r w:rsidRPr="00597E24">
        <w:rPr>
          <w:rFonts w:eastAsia="Calibri" w:cstheme="minorHAnsi"/>
          <w:lang w:val="en-GB" w:eastAsia="en-US"/>
        </w:rPr>
        <w:t xml:space="preserve"> General Meeting.</w:t>
      </w:r>
    </w:p>
    <w:p w14:paraId="3CA7D916" w14:textId="2543CF70" w:rsidR="00CC3EF3" w:rsidRPr="00597E24"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597E24">
        <w:rPr>
          <w:rFonts w:eastAsia="Calibri" w:cstheme="minorHAnsi"/>
          <w:lang w:val="en-GB" w:eastAsia="en-US"/>
        </w:rPr>
        <w:t xml:space="preserve">Confirmation that the </w:t>
      </w:r>
      <w:r w:rsidR="00BE63AE" w:rsidRPr="00597E24">
        <w:rPr>
          <w:rFonts w:eastAsia="Calibri" w:cstheme="minorHAnsi"/>
          <w:lang w:val="en-GB" w:eastAsia="en-US"/>
        </w:rPr>
        <w:t>Extraordinary</w:t>
      </w:r>
      <w:r w:rsidRPr="00597E24">
        <w:rPr>
          <w:rFonts w:eastAsia="Calibri" w:cstheme="minorHAnsi"/>
          <w:lang w:val="en-GB" w:eastAsia="en-US"/>
        </w:rPr>
        <w:t xml:space="preserve"> General Meeting has been duly convened and has the capacity to pass resolutions.</w:t>
      </w:r>
    </w:p>
    <w:p w14:paraId="0E3FEB06" w14:textId="77777777" w:rsidR="00CC3EF3" w:rsidRPr="00597E24"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597E24">
        <w:rPr>
          <w:rFonts w:eastAsia="Calibri" w:cstheme="minorHAnsi"/>
          <w:lang w:val="en-GB" w:eastAsia="en-US"/>
        </w:rPr>
        <w:t>Adoption of the agenda.</w:t>
      </w:r>
    </w:p>
    <w:p w14:paraId="55F0347E" w14:textId="77777777" w:rsidR="00983F03" w:rsidRPr="002503C2" w:rsidRDefault="00983F03" w:rsidP="003C738F">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597E24">
        <w:rPr>
          <w:rFonts w:eastAsia="Calibri" w:cstheme="minorHAnsi"/>
          <w:lang w:val="en-GB" w:eastAsia="en-US"/>
        </w:rPr>
        <w:t xml:space="preserve">Voting on a resolution to amend the Articles of Association of KRUK </w:t>
      </w:r>
      <w:proofErr w:type="spellStart"/>
      <w:r w:rsidRPr="00597E24">
        <w:rPr>
          <w:rFonts w:eastAsia="Calibri" w:cstheme="minorHAnsi"/>
          <w:lang w:val="en-GB" w:eastAsia="en-US"/>
        </w:rPr>
        <w:t>Spółka</w:t>
      </w:r>
      <w:proofErr w:type="spellEnd"/>
      <w:r w:rsidRPr="00597E24">
        <w:rPr>
          <w:rFonts w:eastAsia="Calibri" w:cstheme="minorHAnsi"/>
          <w:lang w:val="en-GB" w:eastAsia="en-US"/>
        </w:rPr>
        <w:t xml:space="preserve"> </w:t>
      </w:r>
      <w:proofErr w:type="spellStart"/>
      <w:r w:rsidRPr="00597E24">
        <w:rPr>
          <w:rFonts w:eastAsia="Calibri" w:cstheme="minorHAnsi"/>
          <w:lang w:val="en-GB" w:eastAsia="en-US"/>
        </w:rPr>
        <w:t>Akcyjna</w:t>
      </w:r>
      <w:proofErr w:type="spellEnd"/>
      <w:r w:rsidRPr="00597E24">
        <w:rPr>
          <w:rFonts w:eastAsia="Calibri" w:cstheme="minorHAnsi"/>
          <w:lang w:val="en-GB" w:eastAsia="en-US"/>
        </w:rPr>
        <w:t xml:space="preserve"> of </w:t>
      </w:r>
      <w:proofErr w:type="spellStart"/>
      <w:r w:rsidRPr="00597E24">
        <w:rPr>
          <w:rFonts w:eastAsia="Calibri" w:cstheme="minorHAnsi"/>
          <w:lang w:val="en-GB" w:eastAsia="en-US"/>
        </w:rPr>
        <w:t>Wrocław</w:t>
      </w:r>
      <w:proofErr w:type="spellEnd"/>
      <w:r w:rsidRPr="00597E24">
        <w:rPr>
          <w:rFonts w:eastAsia="Calibri" w:cstheme="minorHAnsi"/>
          <w:lang w:val="en-GB" w:eastAsia="en-US"/>
        </w:rPr>
        <w:t>.</w:t>
      </w:r>
    </w:p>
    <w:p w14:paraId="7B1A9AAA" w14:textId="77777777" w:rsidR="00983F03" w:rsidRPr="00597E24" w:rsidRDefault="00983F03" w:rsidP="003C738F">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597E24">
        <w:rPr>
          <w:rFonts w:eastAsia="Calibri" w:cstheme="minorHAnsi"/>
          <w:lang w:val="en-GB" w:eastAsia="en-US"/>
        </w:rPr>
        <w:t>Voting on a resolution to adopt the consolidated text of the Company’s Articles of Association.</w:t>
      </w:r>
    </w:p>
    <w:p w14:paraId="46AC643E" w14:textId="77777777" w:rsidR="00983F03" w:rsidRPr="00597E24" w:rsidRDefault="00983F03" w:rsidP="003C738F">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597E24">
        <w:rPr>
          <w:rFonts w:eastAsia="Calibri" w:cstheme="minorHAnsi"/>
          <w:lang w:val="en-GB" w:eastAsia="en-US"/>
        </w:rPr>
        <w:t>Voting on a resolution to amend and consolidate the text of the Rules of Procedure for the Supervisory Board of KRUK S.A.</w:t>
      </w:r>
    </w:p>
    <w:p w14:paraId="5E8E7B5C" w14:textId="77777777" w:rsidR="00983F03" w:rsidRPr="00597E24" w:rsidRDefault="00983F03" w:rsidP="003C738F">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597E24">
        <w:rPr>
          <w:rFonts w:eastAsia="Calibri" w:cstheme="minorHAnsi"/>
          <w:lang w:val="en-GB" w:eastAsia="en-US"/>
        </w:rPr>
        <w:t xml:space="preserve">Voting on a resolution to amend the Remuneration Policy for Members of the Management Board and Supervisory Board of KRUK S.A. of </w:t>
      </w:r>
      <w:proofErr w:type="spellStart"/>
      <w:r w:rsidRPr="00597E24">
        <w:rPr>
          <w:rFonts w:eastAsia="Calibri" w:cstheme="minorHAnsi"/>
          <w:lang w:val="en-GB" w:eastAsia="en-US"/>
        </w:rPr>
        <w:t>Wrocław</w:t>
      </w:r>
      <w:proofErr w:type="spellEnd"/>
      <w:r w:rsidRPr="00597E24">
        <w:rPr>
          <w:rFonts w:eastAsia="Calibri" w:cstheme="minorHAnsi"/>
          <w:lang w:val="en-GB" w:eastAsia="en-US"/>
        </w:rPr>
        <w:t>.</w:t>
      </w:r>
    </w:p>
    <w:p w14:paraId="1B1F5449" w14:textId="77777777" w:rsidR="00983F03" w:rsidRPr="00597E24" w:rsidRDefault="00983F03" w:rsidP="003C738F">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597E24">
        <w:rPr>
          <w:rFonts w:eastAsia="Calibri" w:cstheme="minorHAnsi"/>
          <w:lang w:val="en-GB" w:eastAsia="en-US"/>
        </w:rPr>
        <w:t>Voting on a resolution to adopt the Best Practice for GPW Listed Companies 2021.</w:t>
      </w:r>
    </w:p>
    <w:p w14:paraId="1BF14286" w14:textId="77777777" w:rsidR="00983F03" w:rsidRPr="00597E24" w:rsidRDefault="00983F03" w:rsidP="003C738F">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597E24">
        <w:rPr>
          <w:rFonts w:eastAsia="Calibri" w:cstheme="minorHAnsi"/>
          <w:lang w:val="en-GB" w:eastAsia="en-US"/>
        </w:rPr>
        <w:t>Voting on a resolution to authorise the Management Board to buy back Company shares.</w:t>
      </w:r>
    </w:p>
    <w:p w14:paraId="3648556F" w14:textId="4123E851" w:rsidR="00CC3EF3" w:rsidRPr="00597E24" w:rsidRDefault="00CC3EF3" w:rsidP="007A4E78">
      <w:pPr>
        <w:pStyle w:val="Akapitzlist"/>
        <w:numPr>
          <w:ilvl w:val="0"/>
          <w:numId w:val="3"/>
        </w:numPr>
        <w:autoSpaceDE w:val="0"/>
        <w:autoSpaceDN w:val="0"/>
        <w:adjustRightInd w:val="0"/>
        <w:spacing w:after="0"/>
        <w:ind w:left="426" w:hanging="426"/>
        <w:jc w:val="both"/>
        <w:rPr>
          <w:rFonts w:eastAsia="Calibri" w:cstheme="minorHAnsi"/>
        </w:rPr>
      </w:pPr>
      <w:r w:rsidRPr="00597E24">
        <w:rPr>
          <w:rFonts w:eastAsia="Calibri" w:cstheme="minorHAnsi"/>
          <w:lang w:val="en-GB"/>
        </w:rPr>
        <w:t>Closing of the Meeting</w:t>
      </w:r>
      <w:r w:rsidR="00811276" w:rsidRPr="00597E24">
        <w:rPr>
          <w:rFonts w:eastAsia="Calibri" w:cstheme="minorHAnsi"/>
          <w:lang w:val="en-GB"/>
        </w:rPr>
        <w:t>.</w:t>
      </w:r>
    </w:p>
    <w:bookmarkEnd w:id="2"/>
    <w:p w14:paraId="45A30718" w14:textId="77777777" w:rsidR="00CC3EF3" w:rsidRPr="00597E24"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1A53FBD6" w14:textId="77777777" w:rsidR="00CC3EF3" w:rsidRPr="00597E24" w:rsidRDefault="00CC3EF3" w:rsidP="00F05C46">
      <w:pPr>
        <w:autoSpaceDE w:val="0"/>
        <w:autoSpaceDN w:val="0"/>
        <w:adjustRightInd w:val="0"/>
        <w:spacing w:line="276" w:lineRule="auto"/>
        <w:jc w:val="center"/>
        <w:rPr>
          <w:rFonts w:asciiTheme="minorHAnsi" w:eastAsia="Calibri" w:hAnsiTheme="minorHAnsi" w:cstheme="minorHAnsi"/>
          <w:sz w:val="22"/>
          <w:szCs w:val="22"/>
          <w:lang w:val="en-US"/>
        </w:rPr>
      </w:pPr>
      <w:r w:rsidRPr="00597E24">
        <w:rPr>
          <w:rFonts w:asciiTheme="minorHAnsi" w:eastAsia="Calibri" w:hAnsiTheme="minorHAnsi" w:cstheme="minorHAnsi"/>
          <w:sz w:val="22"/>
          <w:szCs w:val="22"/>
          <w:lang w:val="en-GB"/>
        </w:rPr>
        <w:t>Section 2</w:t>
      </w:r>
    </w:p>
    <w:p w14:paraId="1AB319D8" w14:textId="22F10B99" w:rsidR="00A277EA" w:rsidRPr="00597E24" w:rsidRDefault="00CC3EF3" w:rsidP="00F05C4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This Resolution shall become effective as of its date</w:t>
      </w:r>
      <w:r w:rsidR="00EF6A2B" w:rsidRPr="00597E24">
        <w:rPr>
          <w:rFonts w:asciiTheme="minorHAnsi" w:hAnsiTheme="minorHAnsi" w:cstheme="minorHAnsi"/>
          <w:sz w:val="22"/>
          <w:szCs w:val="22"/>
          <w:lang w:val="en-GB"/>
        </w:rPr>
        <w:t>.</w:t>
      </w:r>
      <w:bookmarkEnd w:id="1"/>
    </w:p>
    <w:p w14:paraId="45889E2C" w14:textId="77777777" w:rsidR="00A277EA" w:rsidRPr="00597E24" w:rsidRDefault="00A277EA" w:rsidP="00F05C46">
      <w:pPr>
        <w:spacing w:line="276" w:lineRule="auto"/>
        <w:rPr>
          <w:rFonts w:asciiTheme="minorHAnsi" w:hAnsiTheme="minorHAnsi" w:cstheme="minorHAnsi"/>
          <w:sz w:val="22"/>
          <w:szCs w:val="22"/>
          <w:lang w:val="en-GB"/>
        </w:rPr>
      </w:pPr>
    </w:p>
    <w:p w14:paraId="715E10F5" w14:textId="77777777" w:rsidR="00A277EA" w:rsidRPr="00597E24" w:rsidRDefault="00A277EA" w:rsidP="00F05C4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A336EC" w14:paraId="53498F6C" w14:textId="77777777" w:rsidTr="00A277EA">
        <w:tc>
          <w:tcPr>
            <w:tcW w:w="3070" w:type="dxa"/>
          </w:tcPr>
          <w:p w14:paraId="40BD6EC8" w14:textId="77777777" w:rsidR="00A277EA" w:rsidRPr="00597E24" w:rsidRDefault="00A277EA"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3E4FB829" w14:textId="77777777" w:rsidR="00A277EA" w:rsidRPr="00597E24" w:rsidRDefault="00A277EA"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1358DE01" w14:textId="77777777" w:rsidR="00A277EA" w:rsidRPr="00597E24" w:rsidRDefault="00A277EA"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A277EA" w:rsidRPr="00597E24" w14:paraId="57CC4505" w14:textId="77777777" w:rsidTr="00A277EA">
        <w:tc>
          <w:tcPr>
            <w:tcW w:w="3070" w:type="dxa"/>
            <w:shd w:val="clear" w:color="auto" w:fill="auto"/>
          </w:tcPr>
          <w:p w14:paraId="481011E1" w14:textId="77777777" w:rsidR="00A277EA" w:rsidRPr="00597E24" w:rsidRDefault="00A277EA" w:rsidP="00F05C46">
            <w:pPr>
              <w:spacing w:line="276" w:lineRule="auto"/>
              <w:jc w:val="center"/>
              <w:rPr>
                <w:rFonts w:asciiTheme="minorHAnsi" w:hAnsiTheme="minorHAnsi" w:cstheme="minorHAnsi"/>
                <w:sz w:val="22"/>
                <w:szCs w:val="22"/>
                <w:lang w:val="en-GB"/>
              </w:rPr>
            </w:pPr>
          </w:p>
          <w:p w14:paraId="2B8AB0F1" w14:textId="77777777" w:rsidR="00A277EA" w:rsidRPr="00597E24" w:rsidRDefault="00A277EA"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02B2DCFB" w14:textId="77777777" w:rsidR="00A277EA" w:rsidRPr="00597E24"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22D42AFA" w14:textId="77777777" w:rsidR="00A277EA" w:rsidRPr="00597E24" w:rsidRDefault="00A277EA" w:rsidP="00F05C46">
            <w:pPr>
              <w:spacing w:line="276" w:lineRule="auto"/>
              <w:jc w:val="center"/>
              <w:rPr>
                <w:rFonts w:asciiTheme="minorHAnsi" w:hAnsiTheme="minorHAnsi" w:cstheme="minorHAnsi"/>
                <w:sz w:val="22"/>
                <w:szCs w:val="22"/>
                <w:lang w:val="en-GB"/>
              </w:rPr>
            </w:pPr>
          </w:p>
          <w:p w14:paraId="40818F97" w14:textId="77777777" w:rsidR="00A277EA" w:rsidRPr="00597E24" w:rsidRDefault="00A277EA"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456E6B5F" w14:textId="77777777" w:rsidR="00A277EA" w:rsidRPr="002503C2" w:rsidRDefault="00A277EA" w:rsidP="00F05C46">
            <w:pPr>
              <w:spacing w:line="276" w:lineRule="auto"/>
              <w:jc w:val="center"/>
              <w:rPr>
                <w:rFonts w:asciiTheme="minorHAnsi" w:hAnsiTheme="minorHAnsi" w:cstheme="minorHAnsi"/>
                <w:sz w:val="22"/>
                <w:szCs w:val="22"/>
                <w:lang w:val="en-GB"/>
              </w:rPr>
            </w:pPr>
          </w:p>
          <w:p w14:paraId="3819FB59" w14:textId="77777777" w:rsidR="00A277EA" w:rsidRPr="00597E24" w:rsidRDefault="00A277EA"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5280B9CA" w14:textId="77777777" w:rsidR="00A277EA" w:rsidRPr="002503C2" w:rsidRDefault="00A277EA" w:rsidP="00F05C4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F646695" w14:textId="77777777" w:rsidR="00A277EA" w:rsidRPr="00597E24" w:rsidRDefault="00A277EA" w:rsidP="00F05C46">
      <w:pPr>
        <w:spacing w:line="276" w:lineRule="auto"/>
        <w:jc w:val="both"/>
        <w:rPr>
          <w:rFonts w:asciiTheme="minorHAnsi" w:eastAsia="Calibri" w:hAnsiTheme="minorHAnsi" w:cstheme="minorHAnsi"/>
          <w:b/>
          <w:sz w:val="22"/>
          <w:szCs w:val="22"/>
          <w:lang w:val="en-GB" w:eastAsia="en-US"/>
        </w:rPr>
      </w:pPr>
      <w:r w:rsidRPr="00597E24">
        <w:rPr>
          <w:rFonts w:asciiTheme="minorHAnsi" w:hAnsiTheme="minorHAnsi" w:cstheme="minorHAnsi"/>
          <w:sz w:val="22"/>
          <w:szCs w:val="22"/>
          <w:lang w:val="en-GB"/>
        </w:rPr>
        <w:t>The Proxy shall vote as indicated by crossing the appropriate box with “X”.</w:t>
      </w:r>
    </w:p>
    <w:p w14:paraId="05789C91" w14:textId="2528DAF9" w:rsidR="00A277EA" w:rsidRPr="00597E24" w:rsidRDefault="00A277EA" w:rsidP="00F05C46">
      <w:pPr>
        <w:spacing w:line="276" w:lineRule="auto"/>
        <w:ind w:hanging="714"/>
        <w:rPr>
          <w:rFonts w:asciiTheme="minorHAnsi" w:hAnsiTheme="minorHAnsi" w:cstheme="minorHAnsi"/>
          <w:i/>
          <w:iCs/>
          <w:color w:val="000000"/>
          <w:sz w:val="22"/>
          <w:szCs w:val="22"/>
          <w:lang w:val="en-GB"/>
        </w:rPr>
      </w:pPr>
    </w:p>
    <w:p w14:paraId="4CBBC7DE" w14:textId="77777777" w:rsidR="00A277EA" w:rsidRPr="00597E24"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4A90CF6C" w14:textId="77777777" w:rsidR="00811276" w:rsidRPr="00597E24" w:rsidRDefault="00811276" w:rsidP="00F05C46">
      <w:pPr>
        <w:autoSpaceDE w:val="0"/>
        <w:autoSpaceDN w:val="0"/>
        <w:adjustRightInd w:val="0"/>
        <w:spacing w:line="276" w:lineRule="auto"/>
        <w:jc w:val="center"/>
        <w:rPr>
          <w:rFonts w:asciiTheme="minorHAnsi" w:eastAsia="Calibri" w:hAnsiTheme="minorHAnsi" w:cstheme="minorHAnsi"/>
          <w:b/>
          <w:bCs/>
          <w:sz w:val="22"/>
          <w:szCs w:val="22"/>
          <w:lang w:val="en-GB"/>
        </w:rPr>
      </w:pPr>
    </w:p>
    <w:p w14:paraId="28E425DD" w14:textId="77777777" w:rsidR="00F05C46" w:rsidRPr="00597E24" w:rsidRDefault="00F05C46"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597E24">
        <w:rPr>
          <w:rFonts w:asciiTheme="minorHAnsi" w:eastAsia="Calibri" w:hAnsiTheme="minorHAnsi" w:cstheme="minorHAnsi"/>
          <w:b/>
          <w:bCs/>
          <w:sz w:val="22"/>
          <w:szCs w:val="22"/>
          <w:lang w:val="en-GB"/>
        </w:rPr>
        <w:t>Resolution No. .../2022</w:t>
      </w:r>
    </w:p>
    <w:p w14:paraId="538D46A8" w14:textId="2209CB8B" w:rsidR="00F05C46" w:rsidRPr="00597E24" w:rsidRDefault="00F05C46"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color w:val="000000"/>
          <w:sz w:val="22"/>
          <w:szCs w:val="22"/>
          <w:lang w:val="en-GB"/>
        </w:rPr>
        <w:t xml:space="preserve">of the </w:t>
      </w:r>
      <w:r w:rsidR="00BE63AE" w:rsidRPr="00597E24">
        <w:rPr>
          <w:rFonts w:asciiTheme="minorHAnsi" w:hAnsiTheme="minorHAnsi" w:cstheme="minorHAnsi"/>
          <w:b/>
          <w:bCs/>
          <w:color w:val="000000"/>
          <w:sz w:val="22"/>
          <w:szCs w:val="22"/>
          <w:lang w:val="en-GB"/>
        </w:rPr>
        <w:t>Extraordinary</w:t>
      </w:r>
      <w:r w:rsidRPr="00597E24">
        <w:rPr>
          <w:rFonts w:asciiTheme="minorHAnsi" w:hAnsiTheme="minorHAnsi" w:cstheme="minorHAnsi"/>
          <w:b/>
          <w:bCs/>
          <w:color w:val="000000"/>
          <w:sz w:val="22"/>
          <w:szCs w:val="22"/>
          <w:lang w:val="en-GB"/>
        </w:rPr>
        <w:t xml:space="preserve"> </w:t>
      </w:r>
      <w:r w:rsidRPr="00597E24">
        <w:rPr>
          <w:rFonts w:asciiTheme="minorHAnsi" w:hAnsiTheme="minorHAnsi" w:cstheme="minorHAnsi"/>
          <w:b/>
          <w:bCs/>
          <w:sz w:val="22"/>
          <w:szCs w:val="22"/>
          <w:lang w:val="en-GB"/>
        </w:rPr>
        <w:t>General Meeting of KRUK S.A.</w:t>
      </w:r>
    </w:p>
    <w:p w14:paraId="6DDC7DC9" w14:textId="6B205E9A" w:rsidR="00F05C46" w:rsidRPr="00597E24" w:rsidRDefault="00F05C46" w:rsidP="00F05C4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sz w:val="22"/>
          <w:szCs w:val="22"/>
          <w:lang w:val="en-GB"/>
        </w:rPr>
        <w:t xml:space="preserve">of </w:t>
      </w:r>
      <w:proofErr w:type="spellStart"/>
      <w:r w:rsidRPr="00597E24">
        <w:rPr>
          <w:rFonts w:asciiTheme="minorHAnsi" w:hAnsiTheme="minorHAnsi" w:cstheme="minorHAnsi"/>
          <w:b/>
          <w:bCs/>
          <w:sz w:val="22"/>
          <w:szCs w:val="22"/>
          <w:lang w:val="en-GB"/>
        </w:rPr>
        <w:t>Wrocław</w:t>
      </w:r>
      <w:proofErr w:type="spellEnd"/>
      <w:r w:rsidRPr="00597E24">
        <w:rPr>
          <w:rFonts w:asciiTheme="minorHAnsi" w:hAnsiTheme="minorHAnsi" w:cstheme="minorHAnsi"/>
          <w:b/>
          <w:bCs/>
          <w:sz w:val="22"/>
          <w:szCs w:val="22"/>
          <w:lang w:val="en-GB"/>
        </w:rPr>
        <w:t xml:space="preserve">, dated </w:t>
      </w:r>
      <w:r w:rsidR="00D8329B" w:rsidRPr="00597E24">
        <w:rPr>
          <w:rFonts w:asciiTheme="minorHAnsi" w:hAnsiTheme="minorHAnsi" w:cstheme="minorHAnsi"/>
          <w:b/>
          <w:bCs/>
          <w:sz w:val="22"/>
          <w:szCs w:val="22"/>
          <w:lang w:val="en-GB"/>
        </w:rPr>
        <w:t xml:space="preserve">November </w:t>
      </w:r>
      <w:r w:rsidR="00BA072E" w:rsidRPr="00597E24">
        <w:rPr>
          <w:rFonts w:asciiTheme="minorHAnsi" w:hAnsiTheme="minorHAnsi" w:cstheme="minorHAnsi"/>
          <w:b/>
          <w:bCs/>
          <w:sz w:val="22"/>
          <w:szCs w:val="22"/>
          <w:lang w:val="en-GB"/>
        </w:rPr>
        <w:t>16</w:t>
      </w:r>
      <w:r w:rsidR="00BA072E" w:rsidRPr="00597E24">
        <w:rPr>
          <w:rFonts w:asciiTheme="minorHAnsi" w:hAnsiTheme="minorHAnsi" w:cstheme="minorHAnsi"/>
          <w:b/>
          <w:bCs/>
          <w:sz w:val="22"/>
          <w:szCs w:val="22"/>
          <w:vertAlign w:val="superscript"/>
          <w:lang w:val="en-GB"/>
        </w:rPr>
        <w:t>th</w:t>
      </w:r>
      <w:r w:rsidR="00BA072E" w:rsidRPr="00597E24">
        <w:rPr>
          <w:rFonts w:asciiTheme="minorHAnsi" w:hAnsiTheme="minorHAnsi" w:cstheme="minorHAnsi"/>
          <w:b/>
          <w:bCs/>
          <w:sz w:val="22"/>
          <w:szCs w:val="22"/>
          <w:lang w:val="en-GB"/>
        </w:rPr>
        <w:t xml:space="preserve"> </w:t>
      </w:r>
      <w:r w:rsidR="00D8329B" w:rsidRPr="00597E24">
        <w:rPr>
          <w:rFonts w:asciiTheme="minorHAnsi" w:hAnsiTheme="minorHAnsi" w:cstheme="minorHAnsi"/>
          <w:b/>
          <w:bCs/>
          <w:sz w:val="22"/>
          <w:szCs w:val="22"/>
          <w:lang w:val="en-GB"/>
        </w:rPr>
        <w:t>2022</w:t>
      </w:r>
    </w:p>
    <w:p w14:paraId="3ED2714B" w14:textId="77777777" w:rsidR="00F05C46" w:rsidRPr="00597E24" w:rsidRDefault="00F05C46" w:rsidP="00F05C46">
      <w:pPr>
        <w:autoSpaceDE w:val="0"/>
        <w:autoSpaceDN w:val="0"/>
        <w:adjustRightInd w:val="0"/>
        <w:spacing w:line="276" w:lineRule="auto"/>
        <w:jc w:val="center"/>
        <w:rPr>
          <w:rFonts w:asciiTheme="minorHAnsi" w:hAnsiTheme="minorHAnsi" w:cstheme="minorHAnsi"/>
          <w:b/>
          <w:sz w:val="22"/>
          <w:szCs w:val="22"/>
          <w:lang w:val="en-GB"/>
        </w:rPr>
      </w:pPr>
    </w:p>
    <w:p w14:paraId="2562F0B7" w14:textId="7B8E1002" w:rsidR="003C738F" w:rsidRPr="002503C2" w:rsidRDefault="003C738F" w:rsidP="002503C2">
      <w:pPr>
        <w:autoSpaceDE w:val="0"/>
        <w:autoSpaceDN w:val="0"/>
        <w:adjustRightInd w:val="0"/>
        <w:ind w:left="1134" w:hanging="113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 to amend the Articles of Association of KRUK </w:t>
      </w:r>
      <w:proofErr w:type="spellStart"/>
      <w:r w:rsidRPr="002503C2">
        <w:rPr>
          <w:rFonts w:asciiTheme="minorHAnsi" w:hAnsiTheme="minorHAnsi" w:cstheme="minorHAnsi"/>
          <w:sz w:val="22"/>
          <w:szCs w:val="22"/>
          <w:lang w:val="en-GB"/>
        </w:rPr>
        <w:t>Spółka</w:t>
      </w:r>
      <w:proofErr w:type="spellEnd"/>
      <w:r w:rsidRPr="002503C2">
        <w:rPr>
          <w:rFonts w:asciiTheme="minorHAnsi" w:hAnsiTheme="minorHAnsi" w:cstheme="minorHAnsi"/>
          <w:sz w:val="22"/>
          <w:szCs w:val="22"/>
          <w:lang w:val="en-GB"/>
        </w:rPr>
        <w:t xml:space="preserve"> </w:t>
      </w:r>
      <w:proofErr w:type="spellStart"/>
      <w:r w:rsidRPr="002503C2">
        <w:rPr>
          <w:rFonts w:asciiTheme="minorHAnsi" w:hAnsiTheme="minorHAnsi" w:cstheme="minorHAnsi"/>
          <w:sz w:val="22"/>
          <w:szCs w:val="22"/>
          <w:lang w:val="en-GB"/>
        </w:rPr>
        <w:t>Akcyjna</w:t>
      </w:r>
      <w:proofErr w:type="spellEnd"/>
      <w:r w:rsidRPr="002503C2">
        <w:rPr>
          <w:rFonts w:asciiTheme="minorHAnsi" w:hAnsiTheme="minorHAnsi" w:cstheme="minorHAnsi"/>
          <w:sz w:val="22"/>
          <w:szCs w:val="22"/>
          <w:lang w:val="en-GB"/>
        </w:rPr>
        <w:t xml:space="preserve"> of </w:t>
      </w:r>
      <w:proofErr w:type="spellStart"/>
      <w:r w:rsidRPr="002503C2">
        <w:rPr>
          <w:rFonts w:asciiTheme="minorHAnsi" w:hAnsiTheme="minorHAnsi" w:cstheme="minorHAnsi"/>
          <w:sz w:val="22"/>
          <w:szCs w:val="22"/>
          <w:lang w:val="en-GB"/>
        </w:rPr>
        <w:t>Wrocław</w:t>
      </w:r>
      <w:proofErr w:type="spellEnd"/>
      <w:r w:rsidRPr="002503C2">
        <w:rPr>
          <w:rFonts w:asciiTheme="minorHAnsi" w:hAnsiTheme="minorHAnsi" w:cstheme="minorHAnsi"/>
          <w:sz w:val="22"/>
          <w:szCs w:val="22"/>
          <w:lang w:val="en-GB"/>
        </w:rPr>
        <w:t>.</w:t>
      </w:r>
    </w:p>
    <w:p w14:paraId="2A512C07" w14:textId="5FB96B3A" w:rsidR="00F05C46" w:rsidRPr="00597E24" w:rsidRDefault="00F05C46" w:rsidP="007A4E78">
      <w:pPr>
        <w:autoSpaceDE w:val="0"/>
        <w:autoSpaceDN w:val="0"/>
        <w:adjustRightInd w:val="0"/>
        <w:spacing w:line="276" w:lineRule="auto"/>
        <w:ind w:left="1134" w:hanging="1134"/>
        <w:jc w:val="both"/>
        <w:rPr>
          <w:rFonts w:asciiTheme="minorHAnsi" w:hAnsiTheme="minorHAnsi" w:cstheme="minorHAnsi"/>
          <w:sz w:val="22"/>
          <w:szCs w:val="22"/>
          <w:lang w:val="en-GB"/>
        </w:rPr>
      </w:pPr>
    </w:p>
    <w:p w14:paraId="0712E3F6" w14:textId="77777777" w:rsidR="00F05C46" w:rsidRPr="002503C2" w:rsidRDefault="00F05C46" w:rsidP="00F05C46">
      <w:pPr>
        <w:autoSpaceDE w:val="0"/>
        <w:autoSpaceDN w:val="0"/>
        <w:adjustRightInd w:val="0"/>
        <w:spacing w:line="276" w:lineRule="auto"/>
        <w:rPr>
          <w:rFonts w:asciiTheme="minorHAnsi" w:hAnsiTheme="minorHAnsi" w:cstheme="minorHAnsi"/>
          <w:sz w:val="22"/>
          <w:szCs w:val="22"/>
          <w:lang w:val="en-GB"/>
        </w:rPr>
      </w:pPr>
    </w:p>
    <w:p w14:paraId="7ABFF88E" w14:textId="59ABF39F" w:rsidR="00F05C46" w:rsidRPr="00597E24" w:rsidRDefault="00F05C46"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 xml:space="preserve">Acting pursuant to Art. 430.1 of the Polish Commercial Companies Code and Art. 18.1.6) of KRUK S.A.’s Articles of Association, the </w:t>
      </w:r>
      <w:r w:rsidR="00BE63AE" w:rsidRPr="00597E24">
        <w:rPr>
          <w:rFonts w:asciiTheme="minorHAnsi" w:eastAsia="Calibri" w:hAnsiTheme="minorHAnsi" w:cstheme="minorHAnsi"/>
          <w:sz w:val="22"/>
          <w:szCs w:val="22"/>
          <w:lang w:val="en-GB"/>
        </w:rPr>
        <w:t>Extraordinary</w:t>
      </w:r>
      <w:r w:rsidRPr="00597E24">
        <w:rPr>
          <w:rFonts w:asciiTheme="minorHAnsi" w:eastAsia="Calibri" w:hAnsiTheme="minorHAnsi" w:cstheme="minorHAnsi"/>
          <w:sz w:val="22"/>
          <w:szCs w:val="22"/>
          <w:lang w:val="en-GB"/>
        </w:rPr>
        <w:t xml:space="preserve"> General Meeting of KRUK S.A. hereby resolves as follows:</w:t>
      </w:r>
    </w:p>
    <w:p w14:paraId="5DC692CE" w14:textId="77777777" w:rsidR="007A4E78" w:rsidRPr="00597E24" w:rsidRDefault="007A4E78"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31AF5586" w14:textId="62B53BDE" w:rsidR="00F05C46" w:rsidRPr="00597E24" w:rsidRDefault="00F05C46"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Section 1</w:t>
      </w:r>
    </w:p>
    <w:p w14:paraId="2E70CBEC" w14:textId="77777777" w:rsidR="00F05C46" w:rsidRPr="00597E24" w:rsidRDefault="00F05C46" w:rsidP="007A4E78">
      <w:pPr>
        <w:spacing w:line="276" w:lineRule="auto"/>
        <w:jc w:val="both"/>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The Company's Articles of Association shall be amended as follows:</w:t>
      </w:r>
    </w:p>
    <w:p w14:paraId="3DC81B2B" w14:textId="77777777" w:rsidR="003C738F" w:rsidRPr="002503C2" w:rsidRDefault="003C738F" w:rsidP="003C738F">
      <w:pPr>
        <w:pStyle w:val="Akapitzlist"/>
        <w:numPr>
          <w:ilvl w:val="0"/>
          <w:numId w:val="44"/>
        </w:numPr>
        <w:spacing w:after="0"/>
        <w:ind w:left="426"/>
        <w:jc w:val="both"/>
        <w:rPr>
          <w:rFonts w:cstheme="minorHAnsi"/>
          <w:lang w:val="en-GB"/>
        </w:rPr>
      </w:pPr>
      <w:r w:rsidRPr="002503C2">
        <w:rPr>
          <w:rFonts w:cstheme="minorHAnsi"/>
          <w:lang w:val="en-GB"/>
        </w:rPr>
        <w:t>Existing Art. 10 shall be renumbered as Art. 6, and, accordingly, existing Art. 6, Art. 7, Art. 8 and Art. 9 shall be renumbered as Art. 7, Art. 8, Art. 9 and Art. 10, respectively.</w:t>
      </w:r>
    </w:p>
    <w:p w14:paraId="40C7270C" w14:textId="77777777" w:rsidR="003C738F" w:rsidRPr="002503C2" w:rsidRDefault="003C738F" w:rsidP="003C738F">
      <w:pPr>
        <w:pStyle w:val="Akapitzlist"/>
        <w:spacing w:after="0"/>
        <w:ind w:left="426"/>
        <w:rPr>
          <w:rFonts w:cstheme="minorHAnsi"/>
          <w:lang w:val="en-GB"/>
        </w:rPr>
      </w:pPr>
    </w:p>
    <w:p w14:paraId="3331DCD0" w14:textId="77777777" w:rsidR="003C738F" w:rsidRPr="002503C2" w:rsidRDefault="003C738F" w:rsidP="002503C2">
      <w:pPr>
        <w:pStyle w:val="Akapitzlist"/>
        <w:numPr>
          <w:ilvl w:val="0"/>
          <w:numId w:val="44"/>
        </w:numPr>
        <w:spacing w:after="0"/>
        <w:ind w:left="426"/>
        <w:jc w:val="both"/>
        <w:rPr>
          <w:rFonts w:cstheme="minorHAnsi"/>
          <w:lang w:val="en-GB"/>
        </w:rPr>
      </w:pPr>
      <w:r w:rsidRPr="002503C2">
        <w:rPr>
          <w:rFonts w:eastAsia="Times New Roman" w:cstheme="minorHAnsi"/>
          <w:lang w:val="en-GB"/>
        </w:rPr>
        <w:lastRenderedPageBreak/>
        <w:t xml:space="preserve">Newly renumbered Art. 8 </w:t>
      </w:r>
      <w:r w:rsidRPr="002503C2">
        <w:rPr>
          <w:rFonts w:eastAsia="Times New Roman" w:cstheme="minorHAnsi"/>
          <w:i/>
          <w:iCs/>
          <w:lang w:val="en-GB"/>
        </w:rPr>
        <w:t>Composition and appointment of the Management Board</w:t>
      </w:r>
      <w:r w:rsidRPr="002503C2">
        <w:rPr>
          <w:rFonts w:eastAsia="Times New Roman" w:cstheme="minorHAnsi"/>
          <w:lang w:val="en-GB"/>
        </w:rPr>
        <w:t xml:space="preserve"> shall be amended as follows:</w:t>
      </w:r>
    </w:p>
    <w:p w14:paraId="1AF0EF28" w14:textId="77777777" w:rsidR="003C738F" w:rsidRPr="002503C2" w:rsidRDefault="003C738F" w:rsidP="002503C2">
      <w:pPr>
        <w:pStyle w:val="Akapitzlist"/>
        <w:numPr>
          <w:ilvl w:val="1"/>
          <w:numId w:val="44"/>
        </w:numPr>
        <w:spacing w:after="0"/>
        <w:ind w:left="1146"/>
        <w:jc w:val="both"/>
        <w:rPr>
          <w:rFonts w:cstheme="minorHAnsi"/>
          <w:lang w:val="en-GB"/>
        </w:rPr>
      </w:pPr>
      <w:r w:rsidRPr="002503C2">
        <w:rPr>
          <w:rFonts w:eastAsia="Times New Roman" w:cstheme="minorHAnsi"/>
          <w:lang w:val="en-GB"/>
        </w:rPr>
        <w:t>In Art. 8.5, which reads:</w:t>
      </w:r>
    </w:p>
    <w:p w14:paraId="281391F9" w14:textId="77777777" w:rsidR="003C738F" w:rsidRPr="002503C2" w:rsidRDefault="003C738F" w:rsidP="003C738F">
      <w:pPr>
        <w:pStyle w:val="Akapitzlist"/>
        <w:spacing w:after="0"/>
        <w:ind w:left="1146"/>
        <w:jc w:val="both"/>
        <w:rPr>
          <w:rFonts w:eastAsia="Times New Roman" w:cstheme="minorHAnsi"/>
          <w:lang w:val="en-GB"/>
        </w:rPr>
      </w:pPr>
      <w:r w:rsidRPr="002503C2">
        <w:rPr>
          <w:rFonts w:cstheme="minorHAnsi"/>
          <w:lang w:val="en-GB"/>
        </w:rPr>
        <w:t xml:space="preserve">“5. If President of the Management Board fails to submit such request as is referred to in Art. 7.2 above or to designate candidates for members of the Management Board in accordance with Art. 7.4 above within 7 (seven) days from his/her appointment as President or within 7 (seven) days from the date on which the number of Management Board members falls below the minimum specified in Art. 7.1 above, the Supervisory Board shall have the discretion to appoint such number of Management Board members as it considers appropriate.”, </w:t>
      </w:r>
    </w:p>
    <w:p w14:paraId="11D3B907" w14:textId="77777777" w:rsidR="003C738F" w:rsidRPr="002503C2" w:rsidRDefault="003C738F" w:rsidP="003C738F">
      <w:pPr>
        <w:pStyle w:val="Akapitzlist"/>
        <w:spacing w:after="0"/>
        <w:ind w:left="426"/>
        <w:rPr>
          <w:rFonts w:eastAsia="Times New Roman" w:cstheme="minorHAnsi"/>
          <w:lang w:val="en-GB"/>
        </w:rPr>
      </w:pPr>
    </w:p>
    <w:p w14:paraId="026E0488" w14:textId="77777777" w:rsidR="003C738F" w:rsidRPr="002503C2" w:rsidRDefault="003C738F" w:rsidP="003C738F">
      <w:pPr>
        <w:pStyle w:val="Akapitzlist"/>
        <w:spacing w:after="0"/>
        <w:ind w:left="1146"/>
        <w:jc w:val="both"/>
        <w:rPr>
          <w:rFonts w:eastAsia="Times New Roman" w:cstheme="minorHAnsi"/>
          <w:lang w:val="en-GB"/>
        </w:rPr>
      </w:pPr>
      <w:r w:rsidRPr="002503C2">
        <w:rPr>
          <w:rFonts w:cstheme="minorHAnsi"/>
          <w:lang w:val="en-GB"/>
        </w:rPr>
        <w:t>an editorial change shall be made in the numbering used therein, whereby Art. 8.5 shall read:</w:t>
      </w:r>
    </w:p>
    <w:p w14:paraId="51B097B8" w14:textId="77777777" w:rsidR="003C738F" w:rsidRPr="002503C2" w:rsidRDefault="003C738F" w:rsidP="003C738F">
      <w:pPr>
        <w:pStyle w:val="Akapitzlist"/>
        <w:spacing w:after="0"/>
        <w:ind w:left="426"/>
        <w:rPr>
          <w:rFonts w:eastAsia="Calibri" w:cstheme="minorHAnsi"/>
          <w:lang w:val="en-GB"/>
        </w:rPr>
      </w:pPr>
    </w:p>
    <w:p w14:paraId="7EB93E2A" w14:textId="77777777" w:rsidR="003C738F" w:rsidRPr="002503C2" w:rsidRDefault="003C738F" w:rsidP="003C738F">
      <w:pPr>
        <w:pStyle w:val="Akapitzlist"/>
        <w:spacing w:after="0"/>
        <w:ind w:left="1146"/>
        <w:jc w:val="both"/>
        <w:rPr>
          <w:rFonts w:cstheme="minorHAnsi"/>
          <w:lang w:val="en-GB"/>
        </w:rPr>
      </w:pPr>
      <w:r w:rsidRPr="002503C2">
        <w:rPr>
          <w:rFonts w:cstheme="minorHAnsi"/>
          <w:lang w:val="en-GB"/>
        </w:rPr>
        <w:t>“5. If President of the Management Board fails to submit such request as is referred to in Art. 8.2 above or to designate candidates for members of the Management Board in accordance with Art. 8.4 above within seven (seven) days from his/her appointment as President or within 7 (seven) days from the date on which the number of Management Board members falls below the minimum specified in Art. 8.1 above, the Supervisory Board shall have the discretion to appoint such number of Management Board members as it considers appropriate.”</w:t>
      </w:r>
    </w:p>
    <w:p w14:paraId="2392DDAD" w14:textId="77777777" w:rsidR="003C738F" w:rsidRPr="002503C2" w:rsidRDefault="003C738F" w:rsidP="003C738F">
      <w:pPr>
        <w:pStyle w:val="Akapitzlist"/>
        <w:spacing w:after="0"/>
        <w:ind w:left="426"/>
        <w:rPr>
          <w:rFonts w:cstheme="minorHAnsi"/>
          <w:lang w:val="en-GB"/>
        </w:rPr>
      </w:pPr>
    </w:p>
    <w:p w14:paraId="544EF89C" w14:textId="77777777" w:rsidR="003C738F" w:rsidRPr="002503C2" w:rsidRDefault="003C738F" w:rsidP="003C738F">
      <w:pPr>
        <w:pStyle w:val="Akapitzlist"/>
        <w:numPr>
          <w:ilvl w:val="1"/>
          <w:numId w:val="44"/>
        </w:numPr>
        <w:spacing w:after="0"/>
        <w:ind w:left="1146"/>
        <w:rPr>
          <w:rFonts w:eastAsia="Times New Roman" w:cstheme="minorHAnsi"/>
          <w:lang w:val="en-GB"/>
        </w:rPr>
      </w:pPr>
      <w:r w:rsidRPr="002503C2">
        <w:rPr>
          <w:rFonts w:eastAsia="Times New Roman" w:cstheme="minorHAnsi"/>
          <w:lang w:val="en-GB"/>
        </w:rPr>
        <w:t>In Art. 8.9, which reads:</w:t>
      </w:r>
    </w:p>
    <w:p w14:paraId="74A44C70" w14:textId="77777777" w:rsidR="003C738F" w:rsidRPr="002503C2" w:rsidRDefault="003C738F" w:rsidP="003C738F">
      <w:pPr>
        <w:pStyle w:val="Akapitzlist"/>
        <w:spacing w:after="0"/>
        <w:ind w:left="1146"/>
        <w:jc w:val="both"/>
        <w:rPr>
          <w:rFonts w:cstheme="minorHAnsi"/>
          <w:lang w:val="en-GB"/>
        </w:rPr>
      </w:pPr>
      <w:r w:rsidRPr="002503C2">
        <w:rPr>
          <w:rFonts w:cstheme="minorHAnsi"/>
          <w:lang w:val="en-GB"/>
        </w:rPr>
        <w:t>“9. Subject to Art. 7.1 above, the Supervisory Board may appoint members of the Management Board and define the amount of their remuneration if there is a good reason for doing so.”,</w:t>
      </w:r>
    </w:p>
    <w:p w14:paraId="5E1567BC" w14:textId="77777777" w:rsidR="003C738F" w:rsidRPr="002503C2" w:rsidRDefault="003C738F" w:rsidP="003C738F">
      <w:pPr>
        <w:pStyle w:val="Akapitzlist"/>
        <w:spacing w:after="0"/>
        <w:ind w:left="426"/>
        <w:rPr>
          <w:rFonts w:cstheme="minorHAnsi"/>
          <w:lang w:val="en-GB"/>
        </w:rPr>
      </w:pPr>
    </w:p>
    <w:p w14:paraId="76398BA8" w14:textId="77777777" w:rsidR="003C738F" w:rsidRPr="002503C2" w:rsidRDefault="003C738F" w:rsidP="003C738F">
      <w:pPr>
        <w:pStyle w:val="Akapitzlist"/>
        <w:spacing w:after="0"/>
        <w:ind w:left="1146"/>
        <w:jc w:val="both"/>
        <w:rPr>
          <w:rFonts w:eastAsia="Times New Roman" w:cstheme="minorHAnsi"/>
          <w:lang w:val="en-GB"/>
        </w:rPr>
      </w:pPr>
      <w:r w:rsidRPr="002503C2">
        <w:rPr>
          <w:rFonts w:cstheme="minorHAnsi"/>
          <w:lang w:val="en-GB"/>
        </w:rPr>
        <w:t>an editorial change shall be made in the numbering used therein, whereby Art. 8.9 shall read:</w:t>
      </w:r>
    </w:p>
    <w:p w14:paraId="18AFAF9C" w14:textId="77777777" w:rsidR="003C738F" w:rsidRPr="002503C2" w:rsidRDefault="003C738F" w:rsidP="003C738F">
      <w:pPr>
        <w:pStyle w:val="Akapitzlist"/>
        <w:spacing w:after="0"/>
        <w:ind w:left="426"/>
        <w:rPr>
          <w:rFonts w:cstheme="minorHAnsi"/>
          <w:lang w:val="en-GB"/>
        </w:rPr>
      </w:pPr>
    </w:p>
    <w:p w14:paraId="26F0A5A7" w14:textId="77777777" w:rsidR="003C738F" w:rsidRPr="002503C2" w:rsidRDefault="003C738F" w:rsidP="003C738F">
      <w:pPr>
        <w:pStyle w:val="Akapitzlist"/>
        <w:spacing w:after="0"/>
        <w:ind w:left="1146"/>
        <w:rPr>
          <w:rFonts w:cstheme="minorHAnsi"/>
          <w:lang w:val="en-GB"/>
        </w:rPr>
      </w:pPr>
      <w:r w:rsidRPr="002503C2">
        <w:rPr>
          <w:rFonts w:cstheme="minorHAnsi"/>
          <w:lang w:val="en-GB"/>
        </w:rPr>
        <w:t>“9. Subject to Art. 8.1 above, the Supervisory Board may appoint members of the Management Board and define the amount of their remuneration if there is a good reason for doing so.”</w:t>
      </w:r>
    </w:p>
    <w:p w14:paraId="790FB10F" w14:textId="77777777" w:rsidR="003C738F" w:rsidRPr="002503C2" w:rsidRDefault="003C738F" w:rsidP="003C738F">
      <w:pPr>
        <w:pStyle w:val="Akapitzlist"/>
        <w:spacing w:after="0"/>
        <w:ind w:left="426"/>
        <w:rPr>
          <w:rFonts w:cstheme="minorHAnsi"/>
          <w:lang w:val="en-GB"/>
        </w:rPr>
      </w:pPr>
    </w:p>
    <w:p w14:paraId="6A0891E5" w14:textId="77777777" w:rsidR="003C738F" w:rsidRPr="002503C2" w:rsidRDefault="003C738F" w:rsidP="003C738F">
      <w:pPr>
        <w:pStyle w:val="Akapitzlist"/>
        <w:numPr>
          <w:ilvl w:val="1"/>
          <w:numId w:val="44"/>
        </w:numPr>
        <w:spacing w:after="0"/>
        <w:ind w:left="1146"/>
        <w:rPr>
          <w:rFonts w:cstheme="minorHAnsi"/>
          <w:lang w:val="en-GB"/>
        </w:rPr>
      </w:pPr>
      <w:r w:rsidRPr="002503C2">
        <w:rPr>
          <w:rFonts w:eastAsia="Calibri" w:cstheme="minorHAnsi"/>
          <w:lang w:val="en-GB"/>
        </w:rPr>
        <w:t>Art. 8.10 shall be struck out.</w:t>
      </w:r>
    </w:p>
    <w:p w14:paraId="65D1EB5C" w14:textId="77777777" w:rsidR="003C738F" w:rsidRPr="002503C2" w:rsidRDefault="003C738F" w:rsidP="003C738F">
      <w:pPr>
        <w:pStyle w:val="Akapitzlist"/>
        <w:spacing w:after="0"/>
        <w:ind w:left="426"/>
        <w:rPr>
          <w:rFonts w:cstheme="minorHAnsi"/>
          <w:lang w:val="en-GB"/>
        </w:rPr>
      </w:pPr>
    </w:p>
    <w:p w14:paraId="413F1B36" w14:textId="77777777" w:rsidR="003C738F" w:rsidRPr="002503C2" w:rsidRDefault="003C738F" w:rsidP="003C738F">
      <w:pPr>
        <w:pStyle w:val="Akapitzlist"/>
        <w:numPr>
          <w:ilvl w:val="0"/>
          <w:numId w:val="44"/>
        </w:numPr>
        <w:spacing w:after="0"/>
        <w:ind w:left="426"/>
        <w:rPr>
          <w:rFonts w:cstheme="minorHAnsi"/>
          <w:lang w:val="en-GB"/>
        </w:rPr>
      </w:pPr>
      <w:r w:rsidRPr="002503C2">
        <w:rPr>
          <w:rFonts w:cstheme="minorHAnsi"/>
          <w:lang w:val="en-GB"/>
        </w:rPr>
        <w:t xml:space="preserve">Newly renumbered Art. 9 </w:t>
      </w:r>
      <w:r w:rsidRPr="00597E24">
        <w:rPr>
          <w:rFonts w:cstheme="minorHAnsi"/>
          <w:i/>
          <w:iCs/>
          <w:lang w:val="en-GB"/>
        </w:rPr>
        <w:t>Powers and responsibilities of the Management Board</w:t>
      </w:r>
      <w:r w:rsidRPr="002503C2">
        <w:rPr>
          <w:rFonts w:cstheme="minorHAnsi"/>
          <w:lang w:val="en-GB"/>
        </w:rPr>
        <w:t xml:space="preserve"> shall be amended as follows:</w:t>
      </w:r>
    </w:p>
    <w:p w14:paraId="2D03CAF3" w14:textId="77777777" w:rsidR="003C738F" w:rsidRPr="002503C2" w:rsidRDefault="003C738F" w:rsidP="003C738F">
      <w:pPr>
        <w:pStyle w:val="Akapitzlist"/>
        <w:numPr>
          <w:ilvl w:val="1"/>
          <w:numId w:val="44"/>
        </w:numPr>
        <w:spacing w:after="0"/>
        <w:ind w:left="1146"/>
        <w:rPr>
          <w:rFonts w:cstheme="minorHAnsi"/>
          <w:lang w:val="en-GB"/>
        </w:rPr>
      </w:pPr>
      <w:r w:rsidRPr="002503C2">
        <w:rPr>
          <w:rFonts w:eastAsia="Calibri" w:cstheme="minorHAnsi"/>
          <w:lang w:val="en-GB"/>
        </w:rPr>
        <w:t>Art. 9.5 reading:</w:t>
      </w:r>
    </w:p>
    <w:p w14:paraId="058D8813" w14:textId="77777777" w:rsidR="003C738F" w:rsidRPr="002503C2" w:rsidRDefault="003C738F" w:rsidP="002503C2">
      <w:pPr>
        <w:ind w:left="1422"/>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“5. Meetings of the Management Board shall be convened by President of the Management Board or, failing him or her, Vice President, if appointed.”,</w:t>
      </w:r>
    </w:p>
    <w:p w14:paraId="21A9F26F" w14:textId="77777777" w:rsidR="003C738F" w:rsidRPr="002503C2" w:rsidRDefault="003C738F" w:rsidP="002503C2">
      <w:pPr>
        <w:ind w:left="1065"/>
        <w:jc w:val="both"/>
        <w:rPr>
          <w:rFonts w:asciiTheme="minorHAnsi" w:hAnsiTheme="minorHAnsi" w:cstheme="minorHAnsi"/>
          <w:sz w:val="22"/>
          <w:szCs w:val="22"/>
          <w:lang w:val="en-GB"/>
        </w:rPr>
      </w:pPr>
    </w:p>
    <w:p w14:paraId="0FC64247" w14:textId="77777777" w:rsidR="003C738F" w:rsidRPr="002503C2" w:rsidRDefault="003C738F" w:rsidP="002503C2">
      <w:pPr>
        <w:ind w:left="1422"/>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shall be amended to read as follows:</w:t>
      </w:r>
    </w:p>
    <w:p w14:paraId="43E948E0" w14:textId="77777777" w:rsidR="003C738F" w:rsidRPr="002503C2" w:rsidRDefault="003C738F" w:rsidP="002503C2">
      <w:pPr>
        <w:ind w:left="1065"/>
        <w:jc w:val="both"/>
        <w:rPr>
          <w:rFonts w:asciiTheme="minorHAnsi" w:hAnsiTheme="minorHAnsi" w:cstheme="minorHAnsi"/>
          <w:sz w:val="22"/>
          <w:szCs w:val="22"/>
          <w:lang w:val="en-GB"/>
        </w:rPr>
      </w:pPr>
    </w:p>
    <w:p w14:paraId="679DA438" w14:textId="77777777" w:rsidR="003C738F" w:rsidRPr="002503C2" w:rsidRDefault="003C738F" w:rsidP="002503C2">
      <w:pPr>
        <w:ind w:left="1422"/>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“5. Meetings of the Management Board shall be convened by President of the Management Board or, failing him or her, Vice President, if appointed, or other member of the Management Board designated by President of the Management Board.”</w:t>
      </w:r>
    </w:p>
    <w:p w14:paraId="25B1F94C" w14:textId="77777777" w:rsidR="003C738F" w:rsidRPr="002503C2" w:rsidRDefault="003C738F" w:rsidP="002503C2">
      <w:pPr>
        <w:ind w:left="1065"/>
        <w:jc w:val="both"/>
        <w:rPr>
          <w:rFonts w:asciiTheme="minorHAnsi" w:hAnsiTheme="minorHAnsi" w:cstheme="minorHAnsi"/>
          <w:sz w:val="22"/>
          <w:szCs w:val="22"/>
          <w:lang w:val="en-GB"/>
        </w:rPr>
      </w:pPr>
    </w:p>
    <w:p w14:paraId="37B5A33D" w14:textId="77777777" w:rsidR="003C738F" w:rsidRPr="002503C2" w:rsidRDefault="003C738F" w:rsidP="003C738F">
      <w:pPr>
        <w:pStyle w:val="Akapitzlist"/>
        <w:numPr>
          <w:ilvl w:val="1"/>
          <w:numId w:val="44"/>
        </w:numPr>
        <w:spacing w:after="0"/>
        <w:ind w:left="1146"/>
        <w:rPr>
          <w:rFonts w:cstheme="minorHAnsi"/>
          <w:lang w:val="en-GB"/>
        </w:rPr>
      </w:pPr>
      <w:r w:rsidRPr="002503C2">
        <w:rPr>
          <w:rFonts w:eastAsia="Calibri" w:cstheme="minorHAnsi"/>
          <w:lang w:val="en-GB"/>
        </w:rPr>
        <w:t>Art. 9.7 reading:</w:t>
      </w:r>
    </w:p>
    <w:p w14:paraId="4E4431B4" w14:textId="77777777" w:rsidR="003C738F" w:rsidRPr="002503C2" w:rsidRDefault="003C738F" w:rsidP="002503C2">
      <w:pPr>
        <w:pStyle w:val="Akapitzlist"/>
        <w:spacing w:after="0"/>
        <w:ind w:left="1146"/>
        <w:jc w:val="both"/>
        <w:rPr>
          <w:rFonts w:eastAsia="Calibri" w:cstheme="minorHAnsi"/>
          <w:lang w:val="en-GB"/>
        </w:rPr>
      </w:pPr>
      <w:r w:rsidRPr="002503C2">
        <w:rPr>
          <w:rFonts w:eastAsia="Calibri" w:cstheme="minorHAnsi"/>
          <w:lang w:val="en-GB"/>
        </w:rPr>
        <w:t>“7. Under expedient circumstances, President of the Management Board or, failing him or her, Vice President, if appointed, may order another manner and time limit for giving notice of a meeting of the Management Board to its members.”,</w:t>
      </w:r>
    </w:p>
    <w:p w14:paraId="2933985D" w14:textId="77777777" w:rsidR="003C738F" w:rsidRPr="002503C2" w:rsidRDefault="003C738F" w:rsidP="003C738F">
      <w:pPr>
        <w:ind w:left="1065"/>
        <w:rPr>
          <w:rFonts w:asciiTheme="minorHAnsi" w:eastAsia="Calibri" w:hAnsiTheme="minorHAnsi" w:cstheme="minorHAnsi"/>
          <w:sz w:val="22"/>
          <w:szCs w:val="22"/>
          <w:lang w:val="en-GB"/>
        </w:rPr>
      </w:pPr>
    </w:p>
    <w:p w14:paraId="3B68F6AF" w14:textId="77777777" w:rsidR="003C738F" w:rsidRPr="002503C2" w:rsidRDefault="003C738F" w:rsidP="003C738F">
      <w:pPr>
        <w:ind w:left="1422"/>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shall be amended to read as follows:</w:t>
      </w:r>
    </w:p>
    <w:p w14:paraId="44CC7BAE" w14:textId="77777777" w:rsidR="003C738F" w:rsidRPr="002503C2" w:rsidRDefault="003C738F" w:rsidP="003C738F">
      <w:pPr>
        <w:ind w:left="1065"/>
        <w:rPr>
          <w:rFonts w:asciiTheme="minorHAnsi" w:eastAsia="Calibri" w:hAnsiTheme="minorHAnsi" w:cstheme="minorHAnsi"/>
          <w:sz w:val="22"/>
          <w:szCs w:val="22"/>
          <w:lang w:val="en-GB"/>
        </w:rPr>
      </w:pPr>
    </w:p>
    <w:p w14:paraId="73B18F76" w14:textId="77777777" w:rsidR="003C738F" w:rsidRPr="002503C2" w:rsidRDefault="003C738F" w:rsidP="002503C2">
      <w:pPr>
        <w:ind w:left="1422"/>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“7. Under expedient circumstances, President of the Management Board or, failing him or her, Vice President, if appointed, or other member of the Management Board designated by President of the Management Board may order another manner and time limit for giving notice of a meeting of the Management Board to its members.</w:t>
      </w:r>
    </w:p>
    <w:p w14:paraId="7DD9861E" w14:textId="77777777" w:rsidR="003C738F" w:rsidRPr="002503C2" w:rsidRDefault="003C738F" w:rsidP="002503C2">
      <w:pPr>
        <w:ind w:left="1065"/>
        <w:jc w:val="both"/>
        <w:rPr>
          <w:rFonts w:asciiTheme="minorHAnsi" w:hAnsiTheme="minorHAnsi" w:cstheme="minorHAnsi"/>
          <w:sz w:val="22"/>
          <w:szCs w:val="22"/>
          <w:lang w:val="en-GB"/>
        </w:rPr>
      </w:pPr>
    </w:p>
    <w:p w14:paraId="1CFB2E9A" w14:textId="77777777" w:rsidR="003C738F" w:rsidRPr="002503C2" w:rsidRDefault="003C738F" w:rsidP="002503C2">
      <w:pPr>
        <w:pStyle w:val="Akapitzlist"/>
        <w:numPr>
          <w:ilvl w:val="1"/>
          <w:numId w:val="44"/>
        </w:numPr>
        <w:spacing w:after="0"/>
        <w:ind w:left="1146"/>
        <w:jc w:val="both"/>
        <w:rPr>
          <w:rFonts w:cstheme="minorHAnsi"/>
          <w:lang w:val="en-GB"/>
        </w:rPr>
      </w:pPr>
      <w:r w:rsidRPr="002503C2">
        <w:rPr>
          <w:rFonts w:eastAsia="Calibri" w:cstheme="minorHAnsi"/>
          <w:lang w:val="en-GB"/>
        </w:rPr>
        <w:t xml:space="preserve"> Art. 9.8 reading:</w:t>
      </w:r>
    </w:p>
    <w:p w14:paraId="6B378D9A"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“8. Meetings of the Management Board shall be presided over by President of the Management Board or, failing him or her, Vice President, if appointed. President or Vice President of the Management Board presiding over a meeting of the Management Board may:</w:t>
      </w:r>
    </w:p>
    <w:p w14:paraId="4D404DF9"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(a) define the agenda of the meeting; </w:t>
      </w:r>
    </w:p>
    <w:p w14:paraId="36FC1B34"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(b) change the agenda of the meeting;</w:t>
      </w:r>
    </w:p>
    <w:p w14:paraId="00AC7A41"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(c) order voting by open or secret ballot;</w:t>
      </w:r>
    </w:p>
    <w:p w14:paraId="73DAB35A"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(d) give the floor to individual members of the Management Board and introduce speaking time limits for them during the meeting;</w:t>
      </w:r>
    </w:p>
    <w:p w14:paraId="281F7630" w14:textId="77777777" w:rsidR="003C738F" w:rsidRPr="002503C2" w:rsidRDefault="003C738F" w:rsidP="002503C2">
      <w:pPr>
        <w:ind w:left="1146"/>
        <w:jc w:val="both"/>
        <w:rPr>
          <w:rFonts w:asciiTheme="minorHAnsi" w:eastAsia="Calibri" w:hAnsiTheme="minorHAnsi" w:cstheme="minorHAnsi"/>
          <w:sz w:val="22"/>
          <w:szCs w:val="22"/>
          <w:lang w:val="en-GB"/>
        </w:rPr>
      </w:pPr>
    </w:p>
    <w:p w14:paraId="5A05E36E"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(e) adjourn the meeting; and </w:t>
      </w:r>
    </w:p>
    <w:p w14:paraId="2EF2E48E"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(f) propose draft resolutions of the Management Board.”, </w:t>
      </w:r>
    </w:p>
    <w:p w14:paraId="3736DD26" w14:textId="77777777" w:rsidR="003C738F" w:rsidRPr="002503C2" w:rsidRDefault="003C738F" w:rsidP="002503C2">
      <w:pPr>
        <w:ind w:left="1146"/>
        <w:jc w:val="both"/>
        <w:rPr>
          <w:rFonts w:asciiTheme="minorHAnsi" w:eastAsia="Calibri" w:hAnsiTheme="minorHAnsi" w:cstheme="minorHAnsi"/>
          <w:sz w:val="22"/>
          <w:szCs w:val="22"/>
          <w:lang w:val="en-GB"/>
        </w:rPr>
      </w:pPr>
    </w:p>
    <w:p w14:paraId="4ECED22C"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shall be amended to read as follows:</w:t>
      </w:r>
    </w:p>
    <w:p w14:paraId="6F61B3E1" w14:textId="77777777" w:rsidR="003C738F" w:rsidRPr="002503C2" w:rsidRDefault="003C738F" w:rsidP="002503C2">
      <w:pPr>
        <w:ind w:left="1146"/>
        <w:jc w:val="both"/>
        <w:rPr>
          <w:rFonts w:asciiTheme="minorHAnsi" w:eastAsia="Calibri" w:hAnsiTheme="minorHAnsi" w:cstheme="minorHAnsi"/>
          <w:sz w:val="22"/>
          <w:szCs w:val="22"/>
          <w:lang w:val="en-GB"/>
        </w:rPr>
      </w:pPr>
    </w:p>
    <w:p w14:paraId="123EAD09"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“8. Meetings of the Management Board shall be presided over by President of the Management Board or, failing him or her, Vice President, if appointed, or other member of the Management Board designated by President of the Management Board. President or other member of the Management Board presiding over a meeting of the Management Board may:</w:t>
      </w:r>
    </w:p>
    <w:p w14:paraId="0980F423"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(a) define the agenda of the meeting;</w:t>
      </w:r>
      <w:r w:rsidRPr="002503C2">
        <w:rPr>
          <w:rFonts w:asciiTheme="minorHAnsi" w:eastAsia="Calibri" w:hAnsiTheme="minorHAnsi" w:cstheme="minorHAnsi"/>
          <w:sz w:val="22"/>
          <w:szCs w:val="22"/>
          <w:lang w:val="en-GB"/>
        </w:rPr>
        <w:tab/>
      </w:r>
    </w:p>
    <w:p w14:paraId="3322893B"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(b) change the agenda of the meeting;</w:t>
      </w:r>
      <w:r w:rsidRPr="002503C2">
        <w:rPr>
          <w:rFonts w:asciiTheme="minorHAnsi" w:eastAsia="Calibri" w:hAnsiTheme="minorHAnsi" w:cstheme="minorHAnsi"/>
          <w:sz w:val="22"/>
          <w:szCs w:val="22"/>
          <w:lang w:val="en-GB"/>
        </w:rPr>
        <w:tab/>
      </w:r>
    </w:p>
    <w:p w14:paraId="4EF75DD8"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(c) order voting by open or secret ballot;</w:t>
      </w:r>
      <w:r w:rsidRPr="002503C2">
        <w:rPr>
          <w:rFonts w:asciiTheme="minorHAnsi" w:eastAsia="Calibri" w:hAnsiTheme="minorHAnsi" w:cstheme="minorHAnsi"/>
          <w:sz w:val="22"/>
          <w:szCs w:val="22"/>
          <w:lang w:val="en-GB"/>
        </w:rPr>
        <w:tab/>
      </w:r>
    </w:p>
    <w:p w14:paraId="02D81744"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(d) give the floor to individual members of the Management Board and introduce speaking time limits for them during the meeting;</w:t>
      </w:r>
      <w:r w:rsidRPr="002503C2">
        <w:rPr>
          <w:rFonts w:asciiTheme="minorHAnsi" w:eastAsia="Calibri" w:hAnsiTheme="minorHAnsi" w:cstheme="minorHAnsi"/>
          <w:sz w:val="22"/>
          <w:szCs w:val="22"/>
          <w:lang w:val="en-GB"/>
        </w:rPr>
        <w:tab/>
      </w:r>
    </w:p>
    <w:p w14:paraId="37013F7B"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(e) adjourn the meeting; and</w:t>
      </w:r>
      <w:r w:rsidRPr="002503C2">
        <w:rPr>
          <w:rFonts w:asciiTheme="minorHAnsi" w:eastAsia="Calibri" w:hAnsiTheme="minorHAnsi" w:cstheme="minorHAnsi"/>
          <w:sz w:val="22"/>
          <w:szCs w:val="22"/>
          <w:lang w:val="en-GB"/>
        </w:rPr>
        <w:tab/>
      </w:r>
    </w:p>
    <w:p w14:paraId="45ED18DE" w14:textId="77777777" w:rsidR="003C738F" w:rsidRPr="002503C2" w:rsidRDefault="003C738F" w:rsidP="002503C2">
      <w:pPr>
        <w:ind w:left="114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(f) propose draft resolutions of the Management Board.”</w:t>
      </w:r>
    </w:p>
    <w:p w14:paraId="33DFDC8F" w14:textId="77777777" w:rsidR="003C738F" w:rsidRPr="002503C2" w:rsidRDefault="003C738F" w:rsidP="002503C2">
      <w:pPr>
        <w:ind w:left="708"/>
        <w:jc w:val="both"/>
        <w:rPr>
          <w:rFonts w:asciiTheme="minorHAnsi" w:eastAsia="Calibri" w:hAnsiTheme="minorHAnsi" w:cstheme="minorHAnsi"/>
          <w:sz w:val="22"/>
          <w:szCs w:val="22"/>
          <w:lang w:val="en-GB"/>
        </w:rPr>
      </w:pPr>
    </w:p>
    <w:p w14:paraId="2E1D209C" w14:textId="77777777" w:rsidR="003C738F" w:rsidRPr="002503C2" w:rsidRDefault="003C738F" w:rsidP="002503C2">
      <w:pPr>
        <w:pStyle w:val="Akapitzlist"/>
        <w:numPr>
          <w:ilvl w:val="1"/>
          <w:numId w:val="44"/>
        </w:numPr>
        <w:spacing w:after="0"/>
        <w:ind w:left="1146"/>
        <w:jc w:val="both"/>
        <w:rPr>
          <w:rFonts w:eastAsia="Calibri" w:cstheme="minorHAnsi"/>
          <w:lang w:val="en-GB"/>
        </w:rPr>
      </w:pPr>
      <w:r w:rsidRPr="002503C2">
        <w:rPr>
          <w:rFonts w:eastAsia="Calibri" w:cstheme="minorHAnsi"/>
          <w:lang w:val="en-GB"/>
        </w:rPr>
        <w:t>Art. 9.10 reading:</w:t>
      </w:r>
    </w:p>
    <w:p w14:paraId="2E78BF2A" w14:textId="77777777" w:rsidR="003C738F" w:rsidRPr="002503C2" w:rsidRDefault="003C738F" w:rsidP="002503C2">
      <w:pPr>
        <w:autoSpaceDE w:val="0"/>
        <w:autoSpaceDN w:val="0"/>
        <w:adjustRightInd w:val="0"/>
        <w:ind w:left="1503"/>
        <w:contextualSpacing/>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“10. Subject to the applicable provisions of the Polish Commercial Companies Code, the Management Board may vote on resolutions by written ballot or by using means of remote communication (by phone or otherwise, in a manner which enables communication between all the members of the Management Board). A resolution so passed shall be valid only if all members of the Management Board have been duly notified of its text prior to the vote. The resolution shall be valid if signed by an absolute majority of the Management Board members. Adoption of a resolution by means of remote communication shall be confirmed by President of the Management Board, who shall receive the votes of the other Management Board members. Such confirmation shall be made by specifying in the resolution the adoption procedure </w:t>
      </w:r>
      <w:r w:rsidRPr="002503C2">
        <w:rPr>
          <w:rFonts w:asciiTheme="minorHAnsi" w:hAnsiTheme="minorHAnsi" w:cstheme="minorHAnsi"/>
          <w:sz w:val="22"/>
          <w:szCs w:val="22"/>
          <w:lang w:val="en-GB"/>
        </w:rPr>
        <w:lastRenderedPageBreak/>
        <w:t>and vote cast by each Management Board member. In the case of either procedure, President of the Management Board shall have the casting vote in the event of a voting tie.”,</w:t>
      </w:r>
    </w:p>
    <w:p w14:paraId="694A7477" w14:textId="77777777" w:rsidR="003C738F" w:rsidRPr="002503C2" w:rsidRDefault="003C738F" w:rsidP="002503C2">
      <w:pPr>
        <w:autoSpaceDE w:val="0"/>
        <w:autoSpaceDN w:val="0"/>
        <w:adjustRightInd w:val="0"/>
        <w:contextualSpacing/>
        <w:jc w:val="both"/>
        <w:rPr>
          <w:rFonts w:asciiTheme="minorHAnsi" w:hAnsiTheme="minorHAnsi" w:cstheme="minorHAnsi"/>
          <w:sz w:val="22"/>
          <w:szCs w:val="22"/>
          <w:lang w:val="en-GB"/>
        </w:rPr>
      </w:pPr>
    </w:p>
    <w:p w14:paraId="6862DAA3" w14:textId="77777777" w:rsidR="003C738F" w:rsidRPr="002503C2" w:rsidRDefault="003C738F" w:rsidP="002503C2">
      <w:pPr>
        <w:autoSpaceDE w:val="0"/>
        <w:autoSpaceDN w:val="0"/>
        <w:adjustRightInd w:val="0"/>
        <w:ind w:left="1503"/>
        <w:contextualSpacing/>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shall be amended to read as follows:</w:t>
      </w:r>
    </w:p>
    <w:p w14:paraId="336A7E26" w14:textId="77777777" w:rsidR="003C738F" w:rsidRPr="002503C2" w:rsidRDefault="003C738F" w:rsidP="002503C2">
      <w:pPr>
        <w:autoSpaceDE w:val="0"/>
        <w:autoSpaceDN w:val="0"/>
        <w:adjustRightInd w:val="0"/>
        <w:ind w:left="1503"/>
        <w:contextualSpacing/>
        <w:jc w:val="both"/>
        <w:rPr>
          <w:rFonts w:asciiTheme="minorHAnsi" w:hAnsiTheme="minorHAnsi" w:cstheme="minorHAnsi"/>
          <w:sz w:val="22"/>
          <w:szCs w:val="22"/>
          <w:lang w:val="en-GB"/>
        </w:rPr>
      </w:pPr>
    </w:p>
    <w:p w14:paraId="177656F7" w14:textId="77777777" w:rsidR="003C738F" w:rsidRPr="002503C2" w:rsidRDefault="003C738F" w:rsidP="002503C2">
      <w:pPr>
        <w:autoSpaceDE w:val="0"/>
        <w:autoSpaceDN w:val="0"/>
        <w:adjustRightInd w:val="0"/>
        <w:ind w:left="1503"/>
        <w:contextualSpacing/>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“10. Subject to the applicable provisions of the Polish Commercial Companies Code, the Management Board may vote on resolutions by written ballot or by using means of remote communication (by phone or otherwise, in a manner which enables communication between all the members of the Management Board). A resolution so passed shall be valid only if all members of the Management Board have been duly notified of its text prior to the vote. The resolution shall be valid if signed by an absolute majority of the Management Board members. A member of the Management Board may cast his or her vote on a resolution by subscribing his or her electronic signature thereon. In the case of either procedure, President of the Management Board shall have the casting vote in the event of a voting tie.”</w:t>
      </w:r>
    </w:p>
    <w:p w14:paraId="31F30F6F" w14:textId="77777777" w:rsidR="003C738F" w:rsidRPr="002503C2" w:rsidRDefault="003C738F" w:rsidP="002503C2">
      <w:pPr>
        <w:autoSpaceDE w:val="0"/>
        <w:autoSpaceDN w:val="0"/>
        <w:adjustRightInd w:val="0"/>
        <w:ind w:left="1503"/>
        <w:contextualSpacing/>
        <w:jc w:val="both"/>
        <w:rPr>
          <w:rFonts w:asciiTheme="minorHAnsi" w:hAnsiTheme="minorHAnsi" w:cstheme="minorHAnsi"/>
          <w:sz w:val="22"/>
          <w:szCs w:val="22"/>
          <w:highlight w:val="yellow"/>
          <w:lang w:val="en-GB"/>
        </w:rPr>
      </w:pPr>
    </w:p>
    <w:p w14:paraId="54A3D6A9" w14:textId="77777777" w:rsidR="003C738F" w:rsidRPr="002503C2" w:rsidRDefault="003C738F" w:rsidP="002503C2">
      <w:pPr>
        <w:pStyle w:val="Akapitzlist"/>
        <w:numPr>
          <w:ilvl w:val="1"/>
          <w:numId w:val="44"/>
        </w:numPr>
        <w:spacing w:after="0"/>
        <w:ind w:left="1146"/>
        <w:jc w:val="both"/>
        <w:rPr>
          <w:rFonts w:eastAsia="Times New Roman" w:cstheme="minorHAnsi"/>
          <w:lang w:val="en-GB"/>
        </w:rPr>
      </w:pPr>
      <w:r w:rsidRPr="002503C2">
        <w:rPr>
          <w:rFonts w:eastAsia="Times New Roman" w:cstheme="minorHAnsi"/>
          <w:lang w:val="en-GB"/>
        </w:rPr>
        <w:t xml:space="preserve"> Art. 9.11 shall be added, reading as follows:</w:t>
      </w:r>
    </w:p>
    <w:p w14:paraId="2C6EFA39" w14:textId="77777777" w:rsidR="003C738F" w:rsidRPr="002503C2" w:rsidRDefault="003C738F" w:rsidP="00597E24">
      <w:pPr>
        <w:pStyle w:val="Akapitzlist"/>
        <w:spacing w:after="0"/>
        <w:ind w:left="1146"/>
        <w:jc w:val="both"/>
        <w:rPr>
          <w:rFonts w:eastAsia="Times New Roman" w:cstheme="minorHAnsi"/>
          <w:lang w:val="en-GB"/>
        </w:rPr>
      </w:pPr>
      <w:bookmarkStart w:id="3" w:name="_Hlk114662997"/>
      <w:r w:rsidRPr="002503C2">
        <w:rPr>
          <w:rFonts w:eastAsia="Times New Roman" w:cstheme="minorHAnsi"/>
          <w:lang w:val="en-GB"/>
        </w:rPr>
        <w:t>“11. At each meeting of the Supervisory Board and, in addition, at the request of the Supervisory Board, the Management Board shall provide the Supervisory Board with information, in such form as the two may agree on beforehand, on, without limitation, the following issues:</w:t>
      </w:r>
    </w:p>
    <w:bookmarkEnd w:id="3"/>
    <w:p w14:paraId="3882149B" w14:textId="77777777" w:rsidR="003C738F" w:rsidRPr="002503C2" w:rsidRDefault="003C738F" w:rsidP="002503C2">
      <w:pPr>
        <w:pStyle w:val="Akapitzlist"/>
        <w:spacing w:after="0"/>
        <w:ind w:left="1146"/>
        <w:jc w:val="both"/>
        <w:rPr>
          <w:rFonts w:eastAsia="Times New Roman" w:cstheme="minorHAnsi"/>
          <w:lang w:val="en-GB"/>
        </w:rPr>
      </w:pPr>
      <w:r w:rsidRPr="002503C2">
        <w:rPr>
          <w:rFonts w:eastAsia="Times New Roman" w:cstheme="minorHAnsi"/>
          <w:lang w:val="en-GB"/>
        </w:rPr>
        <w:t>1) resolutions passed by the Management Board and the matters resolved on;</w:t>
      </w:r>
    </w:p>
    <w:p w14:paraId="715D451D" w14:textId="77777777" w:rsidR="003C738F" w:rsidRPr="002503C2" w:rsidRDefault="003C738F" w:rsidP="002503C2">
      <w:pPr>
        <w:pStyle w:val="Akapitzlist"/>
        <w:spacing w:after="0"/>
        <w:ind w:left="1146"/>
        <w:jc w:val="both"/>
        <w:rPr>
          <w:rFonts w:eastAsia="Times New Roman" w:cstheme="minorHAnsi"/>
          <w:lang w:val="en-GB"/>
        </w:rPr>
      </w:pPr>
      <w:r w:rsidRPr="002503C2">
        <w:rPr>
          <w:rFonts w:eastAsia="Times New Roman" w:cstheme="minorHAnsi"/>
          <w:lang w:val="en-GB"/>
        </w:rPr>
        <w:t>2) the condition of the Company, including with respect to its assets, and any material circumstances relating to the management of the Company, including, without limitation, its operations, capital projects and human resources;</w:t>
      </w:r>
    </w:p>
    <w:p w14:paraId="22315C54" w14:textId="77777777" w:rsidR="003C738F" w:rsidRPr="002503C2" w:rsidRDefault="003C738F" w:rsidP="002503C2">
      <w:pPr>
        <w:pStyle w:val="Akapitzlist"/>
        <w:spacing w:after="0"/>
        <w:ind w:left="1146"/>
        <w:jc w:val="both"/>
        <w:rPr>
          <w:rFonts w:eastAsia="Times New Roman" w:cstheme="minorHAnsi"/>
          <w:lang w:val="en-GB"/>
        </w:rPr>
      </w:pPr>
      <w:r w:rsidRPr="002503C2">
        <w:rPr>
          <w:rFonts w:eastAsia="Times New Roman" w:cstheme="minorHAnsi"/>
          <w:lang w:val="en-GB"/>
        </w:rPr>
        <w:t>3) progress in the delivery of the Company’s pre-defined business development objectives, including any deviations from their delivery plans and reasons for such deviations;</w:t>
      </w:r>
    </w:p>
    <w:p w14:paraId="5AAFC07B" w14:textId="77777777" w:rsidR="003C738F" w:rsidRPr="002503C2" w:rsidRDefault="003C738F" w:rsidP="002503C2">
      <w:pPr>
        <w:pStyle w:val="Akapitzlist"/>
        <w:spacing w:after="0"/>
        <w:ind w:left="1146"/>
        <w:jc w:val="both"/>
        <w:rPr>
          <w:rFonts w:eastAsia="Times New Roman" w:cstheme="minorHAnsi"/>
          <w:lang w:val="en-GB"/>
        </w:rPr>
      </w:pPr>
      <w:r w:rsidRPr="002503C2">
        <w:rPr>
          <w:rFonts w:eastAsia="Times New Roman" w:cstheme="minorHAnsi"/>
          <w:lang w:val="en-GB"/>
        </w:rPr>
        <w:t>4) transactions and other events or circumstances which have, or are likely to have, a material effect on the Company’s assets, profitability or liquidity;</w:t>
      </w:r>
    </w:p>
    <w:p w14:paraId="237810D7" w14:textId="77777777" w:rsidR="003C738F" w:rsidRPr="002503C2" w:rsidRDefault="003C738F" w:rsidP="002503C2">
      <w:pPr>
        <w:pStyle w:val="Akapitzlist"/>
        <w:spacing w:after="0"/>
        <w:ind w:left="1146"/>
        <w:jc w:val="both"/>
        <w:rPr>
          <w:rFonts w:eastAsia="Times New Roman" w:cstheme="minorHAnsi"/>
          <w:lang w:val="en-GB"/>
        </w:rPr>
      </w:pPr>
      <w:r w:rsidRPr="002503C2">
        <w:rPr>
          <w:rFonts w:eastAsia="Times New Roman" w:cstheme="minorHAnsi"/>
          <w:lang w:val="en-GB"/>
        </w:rPr>
        <w:t>5) any changes in issues that have been previously communicated to the Supervisory Board if such changes have, or are likely to have, a material effect on the Company’s condition.”</w:t>
      </w:r>
    </w:p>
    <w:p w14:paraId="502ADFFF" w14:textId="77777777" w:rsidR="003C738F" w:rsidRPr="002503C2" w:rsidRDefault="003C738F" w:rsidP="002503C2">
      <w:pPr>
        <w:pStyle w:val="Akapitzlist"/>
        <w:spacing w:after="0"/>
        <w:ind w:left="1146"/>
        <w:jc w:val="both"/>
        <w:rPr>
          <w:rFonts w:eastAsia="Times New Roman" w:cstheme="minorHAnsi"/>
          <w:highlight w:val="yellow"/>
          <w:lang w:val="en-GB"/>
        </w:rPr>
      </w:pPr>
    </w:p>
    <w:p w14:paraId="17E015F3" w14:textId="77777777" w:rsidR="003C738F" w:rsidRPr="002503C2" w:rsidRDefault="003C738F" w:rsidP="002503C2">
      <w:pPr>
        <w:pStyle w:val="Akapitzlist"/>
        <w:numPr>
          <w:ilvl w:val="1"/>
          <w:numId w:val="44"/>
        </w:numPr>
        <w:spacing w:after="0"/>
        <w:ind w:left="1146"/>
        <w:jc w:val="both"/>
        <w:rPr>
          <w:rFonts w:eastAsia="Times New Roman" w:cstheme="minorHAnsi"/>
          <w:lang w:val="en-GB"/>
        </w:rPr>
      </w:pPr>
      <w:r w:rsidRPr="002503C2">
        <w:rPr>
          <w:rFonts w:eastAsia="Times New Roman" w:cstheme="minorHAnsi"/>
          <w:lang w:val="en-GB"/>
        </w:rPr>
        <w:t>Art. 9.12 shall be added, reading as follows:</w:t>
      </w:r>
    </w:p>
    <w:p w14:paraId="0AB6DCBA" w14:textId="77777777" w:rsidR="003C738F" w:rsidRPr="002503C2" w:rsidRDefault="003C738F" w:rsidP="00597E24">
      <w:pPr>
        <w:pStyle w:val="Akapitzlist"/>
        <w:spacing w:after="0"/>
        <w:ind w:left="1146"/>
        <w:jc w:val="both"/>
        <w:rPr>
          <w:rFonts w:eastAsia="Times New Roman" w:cstheme="minorHAnsi"/>
          <w:highlight w:val="yellow"/>
          <w:lang w:val="en-GB"/>
        </w:rPr>
      </w:pPr>
      <w:r w:rsidRPr="002503C2">
        <w:rPr>
          <w:rFonts w:cstheme="minorHAnsi"/>
          <w:lang w:val="en-GB"/>
        </w:rPr>
        <w:t xml:space="preserve">“12. Proper performance by the Management Board of its obligations under Art. 9.11.2–5 shall also require that the Management Board provide to the Supervisory Board corresponding information on the Company’s subsidiaries and associates.” </w:t>
      </w:r>
    </w:p>
    <w:p w14:paraId="243E900F" w14:textId="77777777" w:rsidR="003C738F" w:rsidRPr="002503C2" w:rsidRDefault="003C738F" w:rsidP="002503C2">
      <w:pPr>
        <w:autoSpaceDE w:val="0"/>
        <w:autoSpaceDN w:val="0"/>
        <w:adjustRightInd w:val="0"/>
        <w:contextualSpacing/>
        <w:jc w:val="both"/>
        <w:rPr>
          <w:rFonts w:asciiTheme="minorHAnsi" w:hAnsiTheme="minorHAnsi" w:cstheme="minorHAnsi"/>
          <w:sz w:val="22"/>
          <w:szCs w:val="22"/>
          <w:highlight w:val="yellow"/>
          <w:lang w:val="en-GB"/>
        </w:rPr>
      </w:pPr>
    </w:p>
    <w:p w14:paraId="0F2943AD" w14:textId="77777777" w:rsidR="003C738F" w:rsidRPr="002503C2" w:rsidRDefault="003C738F" w:rsidP="002503C2">
      <w:pPr>
        <w:ind w:left="786"/>
        <w:jc w:val="both"/>
        <w:rPr>
          <w:rFonts w:asciiTheme="minorHAnsi" w:hAnsiTheme="minorHAnsi" w:cstheme="minorHAnsi"/>
          <w:sz w:val="22"/>
          <w:szCs w:val="22"/>
          <w:lang w:val="en-GB"/>
        </w:rPr>
      </w:pPr>
    </w:p>
    <w:p w14:paraId="3D160E7A" w14:textId="77777777" w:rsidR="003C738F" w:rsidRPr="00597E24" w:rsidRDefault="003C738F" w:rsidP="00597E24">
      <w:pPr>
        <w:pStyle w:val="Akapitzlist"/>
        <w:numPr>
          <w:ilvl w:val="0"/>
          <w:numId w:val="44"/>
        </w:numPr>
        <w:spacing w:after="0"/>
        <w:ind w:left="426"/>
        <w:jc w:val="both"/>
        <w:rPr>
          <w:rFonts w:eastAsia="Times New Roman" w:cstheme="minorHAnsi"/>
          <w:lang w:val="en-GB"/>
        </w:rPr>
      </w:pPr>
      <w:r w:rsidRPr="002503C2">
        <w:rPr>
          <w:rFonts w:eastAsia="Times New Roman" w:cstheme="minorHAnsi"/>
          <w:lang w:val="en-GB"/>
        </w:rPr>
        <w:t xml:space="preserve">Art. 11 </w:t>
      </w:r>
      <w:r w:rsidRPr="002503C2">
        <w:rPr>
          <w:rFonts w:eastAsia="Times New Roman" w:cstheme="minorHAnsi"/>
          <w:i/>
          <w:iCs/>
          <w:lang w:val="en-GB"/>
        </w:rPr>
        <w:t xml:space="preserve">Composition and appointment of the Supervisory Board </w:t>
      </w:r>
      <w:r w:rsidRPr="002503C2">
        <w:rPr>
          <w:rFonts w:eastAsia="Times New Roman" w:cstheme="minorHAnsi"/>
          <w:lang w:val="en-GB"/>
        </w:rPr>
        <w:t>shall be amended so that Art. 11.13 reading:</w:t>
      </w:r>
    </w:p>
    <w:p w14:paraId="123634DE" w14:textId="77777777" w:rsidR="003C738F" w:rsidRPr="002503C2" w:rsidRDefault="003C738F" w:rsidP="002503C2">
      <w:pPr>
        <w:pStyle w:val="Akapitzlist"/>
        <w:spacing w:after="0"/>
        <w:ind w:left="1146"/>
        <w:jc w:val="both"/>
        <w:rPr>
          <w:rFonts w:eastAsia="Times New Roman" w:cstheme="minorHAnsi"/>
          <w:lang w:val="en-GB"/>
        </w:rPr>
      </w:pPr>
      <w:r w:rsidRPr="002503C2">
        <w:rPr>
          <w:rFonts w:eastAsia="Times New Roman" w:cstheme="minorHAnsi"/>
          <w:lang w:val="en-GB"/>
        </w:rPr>
        <w:t>“13. Candidates to the Supervisory Board or members of the Supervisory Board appointed in accordance with Art. 11.5 above shall submit to the Company, promptly after appointment, a written statement on whether there exist or do not exist any other circumstances resulting in their not meeting the independence criteria and advise the Company promptly if such circumstances arise or cease to exist during the Supervisory Board’s term of office.”,</w:t>
      </w:r>
    </w:p>
    <w:p w14:paraId="4496D442" w14:textId="77777777" w:rsidR="003C738F" w:rsidRPr="002503C2" w:rsidRDefault="003C738F" w:rsidP="002503C2">
      <w:pPr>
        <w:pStyle w:val="Akapitzlist"/>
        <w:spacing w:after="0"/>
        <w:ind w:left="426"/>
        <w:jc w:val="both"/>
        <w:rPr>
          <w:rFonts w:eastAsia="Times New Roman" w:cstheme="minorHAnsi"/>
          <w:lang w:val="en-GB"/>
        </w:rPr>
      </w:pPr>
    </w:p>
    <w:p w14:paraId="6959B6E0" w14:textId="77777777" w:rsidR="003C738F" w:rsidRPr="002503C2" w:rsidRDefault="003C738F" w:rsidP="002503C2">
      <w:pPr>
        <w:pStyle w:val="Akapitzlist"/>
        <w:spacing w:after="0"/>
        <w:ind w:left="1146"/>
        <w:jc w:val="both"/>
        <w:rPr>
          <w:rFonts w:eastAsia="Times New Roman" w:cstheme="minorHAnsi"/>
          <w:lang w:val="en-GB"/>
        </w:rPr>
      </w:pPr>
      <w:r w:rsidRPr="002503C2">
        <w:rPr>
          <w:rFonts w:eastAsia="Times New Roman" w:cstheme="minorHAnsi"/>
          <w:lang w:val="en-GB"/>
        </w:rPr>
        <w:t>shall be amended to read as follows:</w:t>
      </w:r>
    </w:p>
    <w:p w14:paraId="31C9937B" w14:textId="77777777" w:rsidR="003C738F" w:rsidRPr="002503C2" w:rsidRDefault="003C738F" w:rsidP="002503C2">
      <w:pPr>
        <w:pStyle w:val="Akapitzlist"/>
        <w:spacing w:after="0"/>
        <w:ind w:left="1146"/>
        <w:jc w:val="both"/>
        <w:rPr>
          <w:rFonts w:eastAsia="Times New Roman" w:cstheme="minorHAnsi"/>
          <w:lang w:val="en-GB"/>
        </w:rPr>
      </w:pPr>
    </w:p>
    <w:p w14:paraId="1D2BA2F0" w14:textId="77777777" w:rsidR="003C738F" w:rsidRPr="002503C2" w:rsidRDefault="003C738F" w:rsidP="00597E24">
      <w:pPr>
        <w:pStyle w:val="Akapitzlist"/>
        <w:spacing w:after="0"/>
        <w:ind w:left="1146"/>
        <w:jc w:val="both"/>
        <w:rPr>
          <w:rFonts w:eastAsia="Times New Roman" w:cstheme="minorHAnsi"/>
          <w:lang w:val="en-GB"/>
        </w:rPr>
      </w:pPr>
      <w:r w:rsidRPr="002503C2">
        <w:rPr>
          <w:rFonts w:eastAsia="Times New Roman" w:cstheme="minorHAnsi"/>
          <w:lang w:val="en-GB"/>
        </w:rPr>
        <w:t>“13. Candidates to the Supervisory Board or members of the Supervisory Board appointed in accordance with Art. 11.5 above shall submit to the Company, promptly after appointment, a written statement on whether there exist or do not exist any other circumstances resulting in their not meeting the independence criteria, including on whether there exist any actual and material links between them and any shareholder holding 5% or more of total voting rights in the Company, and advise the Company promptly if such circumstances arise or cease to exist during the Supervisory Board’s term of office.”.</w:t>
      </w:r>
    </w:p>
    <w:p w14:paraId="2E168F14" w14:textId="77777777" w:rsidR="003C738F" w:rsidRPr="002503C2" w:rsidRDefault="003C738F" w:rsidP="002503C2">
      <w:pPr>
        <w:pStyle w:val="Akapitzlist"/>
        <w:spacing w:after="0"/>
        <w:ind w:left="426"/>
        <w:jc w:val="both"/>
        <w:rPr>
          <w:rFonts w:eastAsia="Times New Roman" w:cstheme="minorHAnsi"/>
          <w:lang w:val="en-GB"/>
        </w:rPr>
      </w:pPr>
    </w:p>
    <w:p w14:paraId="327BCD74" w14:textId="77777777" w:rsidR="003C738F" w:rsidRPr="002503C2" w:rsidRDefault="003C738F" w:rsidP="002503C2">
      <w:pPr>
        <w:pStyle w:val="Akapitzlist"/>
        <w:numPr>
          <w:ilvl w:val="0"/>
          <w:numId w:val="44"/>
        </w:numPr>
        <w:spacing w:after="0"/>
        <w:ind w:left="426"/>
        <w:jc w:val="both"/>
        <w:rPr>
          <w:rFonts w:eastAsia="Times New Roman" w:cstheme="minorHAnsi"/>
          <w:lang w:val="en-GB"/>
        </w:rPr>
      </w:pPr>
      <w:r w:rsidRPr="002503C2">
        <w:rPr>
          <w:rFonts w:eastAsia="Times New Roman" w:cstheme="minorHAnsi"/>
          <w:lang w:val="en-GB"/>
        </w:rPr>
        <w:t>Art. 12.3 and Art 12.4 shall be struck out, and, accordingly, existing Art. 12.5 and Art 12.6 shall be renumbered as Art. 12.3 and Art. 12.4, respectively.</w:t>
      </w:r>
    </w:p>
    <w:p w14:paraId="5285B727" w14:textId="77777777" w:rsidR="003C738F" w:rsidRPr="002503C2" w:rsidRDefault="003C738F" w:rsidP="002503C2">
      <w:pPr>
        <w:pStyle w:val="Akapitzlist"/>
        <w:spacing w:after="0"/>
        <w:ind w:left="426"/>
        <w:jc w:val="both"/>
        <w:rPr>
          <w:rFonts w:eastAsia="Times New Roman" w:cstheme="minorHAnsi"/>
          <w:lang w:val="en-GB"/>
        </w:rPr>
      </w:pPr>
    </w:p>
    <w:p w14:paraId="6ED02F1A" w14:textId="77777777" w:rsidR="003C738F" w:rsidRPr="002503C2" w:rsidRDefault="003C738F" w:rsidP="002503C2">
      <w:pPr>
        <w:pStyle w:val="Akapitzlist"/>
        <w:numPr>
          <w:ilvl w:val="0"/>
          <w:numId w:val="44"/>
        </w:numPr>
        <w:spacing w:after="0"/>
        <w:ind w:left="426"/>
        <w:jc w:val="both"/>
        <w:rPr>
          <w:rFonts w:eastAsia="Times New Roman" w:cstheme="minorHAnsi"/>
          <w:lang w:val="en-GB"/>
        </w:rPr>
      </w:pPr>
      <w:r w:rsidRPr="002503C2">
        <w:rPr>
          <w:rFonts w:eastAsia="Times New Roman" w:cstheme="minorHAnsi"/>
          <w:lang w:val="en-GB"/>
        </w:rPr>
        <w:t xml:space="preserve">The existing Art. 13 </w:t>
      </w:r>
      <w:r w:rsidRPr="002503C2">
        <w:rPr>
          <w:rFonts w:eastAsia="Times New Roman" w:cstheme="minorHAnsi"/>
          <w:i/>
          <w:iCs/>
          <w:lang w:val="en-GB"/>
        </w:rPr>
        <w:t>Resolutions of the Supervisory Board</w:t>
      </w:r>
      <w:r w:rsidRPr="002503C2">
        <w:rPr>
          <w:rFonts w:eastAsia="Times New Roman" w:cstheme="minorHAnsi"/>
          <w:lang w:val="en-GB"/>
        </w:rPr>
        <w:t xml:space="preserve"> shall be renumbered as Art. 14, and a new Art.13 shall be added, reading as follows:</w:t>
      </w:r>
    </w:p>
    <w:p w14:paraId="43ABF3C7" w14:textId="77777777" w:rsidR="003C738F" w:rsidRPr="002503C2" w:rsidRDefault="003C738F" w:rsidP="003C738F">
      <w:pPr>
        <w:pStyle w:val="LOLglMainL1"/>
        <w:keepNext/>
        <w:numPr>
          <w:ilvl w:val="0"/>
          <w:numId w:val="0"/>
        </w:numPr>
        <w:autoSpaceDN w:val="0"/>
        <w:spacing w:line="276" w:lineRule="auto"/>
        <w:jc w:val="center"/>
        <w:rPr>
          <w:rFonts w:asciiTheme="minorHAnsi" w:hAnsiTheme="minorHAnsi" w:cstheme="minorHAnsi"/>
          <w:b/>
          <w:bCs/>
          <w:sz w:val="22"/>
          <w:szCs w:val="22"/>
        </w:rPr>
      </w:pPr>
      <w:r w:rsidRPr="002503C2">
        <w:rPr>
          <w:rFonts w:asciiTheme="minorHAnsi" w:hAnsiTheme="minorHAnsi" w:cstheme="minorHAnsi"/>
          <w:b/>
          <w:bCs/>
          <w:sz w:val="22"/>
          <w:szCs w:val="22"/>
        </w:rPr>
        <w:t>“Article 13</w:t>
      </w:r>
    </w:p>
    <w:p w14:paraId="36B3F289" w14:textId="77777777" w:rsidR="003C738F" w:rsidRPr="002503C2" w:rsidRDefault="003C738F" w:rsidP="003C738F">
      <w:pPr>
        <w:pStyle w:val="LOLglMainL1"/>
        <w:keepNext/>
        <w:numPr>
          <w:ilvl w:val="0"/>
          <w:numId w:val="0"/>
        </w:numPr>
        <w:spacing w:line="276" w:lineRule="auto"/>
        <w:jc w:val="center"/>
        <w:rPr>
          <w:rFonts w:asciiTheme="minorHAnsi" w:hAnsiTheme="minorHAnsi" w:cstheme="minorHAnsi"/>
          <w:b/>
          <w:sz w:val="22"/>
          <w:szCs w:val="22"/>
        </w:rPr>
      </w:pPr>
      <w:r w:rsidRPr="002503C2">
        <w:rPr>
          <w:rFonts w:asciiTheme="minorHAnsi" w:hAnsiTheme="minorHAnsi" w:cstheme="minorHAnsi"/>
          <w:b/>
          <w:bCs/>
          <w:sz w:val="22"/>
          <w:szCs w:val="22"/>
        </w:rPr>
        <w:t>Meetings of the Supervisory Board</w:t>
      </w:r>
    </w:p>
    <w:p w14:paraId="306C320F" w14:textId="77777777" w:rsidR="003C738F" w:rsidRPr="002503C2" w:rsidRDefault="003C738F" w:rsidP="003C738F">
      <w:pPr>
        <w:pStyle w:val="LOLglMainL2"/>
        <w:numPr>
          <w:ilvl w:val="2"/>
          <w:numId w:val="45"/>
        </w:numPr>
        <w:tabs>
          <w:tab w:val="right" w:leader="hyphen" w:pos="9072"/>
        </w:tabs>
        <w:spacing w:line="276" w:lineRule="auto"/>
        <w:jc w:val="both"/>
        <w:rPr>
          <w:rFonts w:asciiTheme="minorHAnsi" w:hAnsiTheme="minorHAnsi" w:cstheme="minorHAnsi"/>
          <w:sz w:val="22"/>
          <w:szCs w:val="22"/>
        </w:rPr>
      </w:pPr>
      <w:r w:rsidRPr="002503C2">
        <w:rPr>
          <w:rFonts w:asciiTheme="minorHAnsi" w:hAnsiTheme="minorHAnsi" w:cstheme="minorHAnsi"/>
          <w:sz w:val="22"/>
          <w:szCs w:val="22"/>
        </w:rPr>
        <w:t>Supervisory Board meetings shall be convened on an as-needed basis but at least once per quarter in each financial year.</w:t>
      </w:r>
    </w:p>
    <w:p w14:paraId="41C93D72" w14:textId="77777777" w:rsidR="003C738F" w:rsidRPr="002503C2" w:rsidRDefault="003C738F" w:rsidP="003C738F">
      <w:pPr>
        <w:pStyle w:val="LOLglMainL2"/>
        <w:numPr>
          <w:ilvl w:val="2"/>
          <w:numId w:val="45"/>
        </w:numPr>
        <w:tabs>
          <w:tab w:val="right" w:leader="hyphen" w:pos="9072"/>
        </w:tabs>
        <w:spacing w:line="276" w:lineRule="auto"/>
        <w:jc w:val="both"/>
        <w:rPr>
          <w:rFonts w:asciiTheme="minorHAnsi" w:hAnsiTheme="minorHAnsi" w:cstheme="minorHAnsi"/>
          <w:color w:val="FF0000"/>
          <w:sz w:val="22"/>
          <w:szCs w:val="22"/>
        </w:rPr>
      </w:pPr>
      <w:r w:rsidRPr="002503C2">
        <w:rPr>
          <w:rFonts w:asciiTheme="minorHAnsi" w:hAnsiTheme="minorHAnsi" w:cstheme="minorHAnsi"/>
          <w:sz w:val="22"/>
          <w:szCs w:val="22"/>
        </w:rPr>
        <w:t xml:space="preserve">Meetings of the Supervisory Board shall be convened by its Chair or, in his or her absence, by its Deputy Chair. In exceptional circumstances, in the absence of both the Chairperson and the Deputy Chair of the Supervisory Board, a meeting of the Supervisory Board may be convened by other member thereof, designated by either the Chair or the Deputy Chair. </w:t>
      </w:r>
    </w:p>
    <w:p w14:paraId="604709A4" w14:textId="77777777" w:rsidR="003C738F" w:rsidRPr="002503C2" w:rsidRDefault="003C738F" w:rsidP="003C738F">
      <w:pPr>
        <w:pStyle w:val="LOLglMainL2"/>
        <w:numPr>
          <w:ilvl w:val="2"/>
          <w:numId w:val="45"/>
        </w:numPr>
        <w:tabs>
          <w:tab w:val="right" w:leader="hyphen" w:pos="9072"/>
        </w:tabs>
        <w:spacing w:line="276" w:lineRule="auto"/>
        <w:jc w:val="both"/>
        <w:rPr>
          <w:rFonts w:asciiTheme="minorHAnsi" w:hAnsiTheme="minorHAnsi" w:cstheme="minorHAnsi"/>
          <w:sz w:val="22"/>
          <w:szCs w:val="22"/>
        </w:rPr>
      </w:pPr>
      <w:r w:rsidRPr="002503C2">
        <w:rPr>
          <w:rFonts w:asciiTheme="minorHAnsi" w:hAnsiTheme="minorHAnsi" w:cstheme="minorHAnsi"/>
          <w:sz w:val="22"/>
          <w:szCs w:val="22"/>
        </w:rPr>
        <w:t>Meetings of the Supervisory Board shall be presided over by its Chair or, in his or her absence, by its Deputy Chair or, in the absence of both of them, by other member of the Supervisory Board designated by either the Chair or the Deputy Chair.</w:t>
      </w:r>
    </w:p>
    <w:p w14:paraId="2049C082" w14:textId="77777777" w:rsidR="003C738F" w:rsidRPr="002503C2" w:rsidRDefault="003C738F" w:rsidP="003C738F">
      <w:pPr>
        <w:pStyle w:val="LOLglMainL2"/>
        <w:numPr>
          <w:ilvl w:val="2"/>
          <w:numId w:val="45"/>
        </w:numPr>
        <w:tabs>
          <w:tab w:val="right" w:leader="hyphen" w:pos="9072"/>
        </w:tabs>
        <w:spacing w:line="276" w:lineRule="auto"/>
        <w:jc w:val="both"/>
        <w:rPr>
          <w:rFonts w:asciiTheme="minorHAnsi" w:hAnsiTheme="minorHAnsi" w:cstheme="minorHAnsi"/>
          <w:sz w:val="22"/>
          <w:szCs w:val="22"/>
        </w:rPr>
      </w:pPr>
      <w:r w:rsidRPr="002503C2">
        <w:rPr>
          <w:rFonts w:asciiTheme="minorHAnsi" w:hAnsiTheme="minorHAnsi" w:cstheme="minorHAnsi"/>
          <w:sz w:val="22"/>
          <w:szCs w:val="22"/>
        </w:rPr>
        <w:t>If requested by the Management Board or member of the Supervisory Board, the Supervisory Board shall hold a meeting within 14 days from the date of submission of the request to its Chair or Deputy Chair.</w:t>
      </w:r>
    </w:p>
    <w:p w14:paraId="486AEC3B" w14:textId="77777777" w:rsidR="003C738F" w:rsidRPr="002503C2" w:rsidRDefault="003C738F" w:rsidP="003C738F">
      <w:pPr>
        <w:pStyle w:val="LOLglMainL2"/>
        <w:numPr>
          <w:ilvl w:val="2"/>
          <w:numId w:val="45"/>
        </w:numPr>
        <w:tabs>
          <w:tab w:val="right" w:leader="hyphen" w:pos="9072"/>
        </w:tabs>
        <w:spacing w:line="276" w:lineRule="auto"/>
        <w:jc w:val="both"/>
        <w:rPr>
          <w:rFonts w:asciiTheme="minorHAnsi" w:hAnsiTheme="minorHAnsi" w:cstheme="minorHAnsi"/>
          <w:sz w:val="22"/>
          <w:szCs w:val="22"/>
        </w:rPr>
      </w:pPr>
      <w:r w:rsidRPr="002503C2">
        <w:rPr>
          <w:rFonts w:asciiTheme="minorHAnsi" w:hAnsiTheme="minorHAnsi" w:cstheme="minorHAnsi"/>
          <w:sz w:val="22"/>
          <w:szCs w:val="22"/>
        </w:rPr>
        <w:t>The Supervisory Board may hold a meeting without one being formally convened if all Supervisory Board members agree to holding such meeting and none objects to placing proposed matters on its agenda.</w:t>
      </w:r>
    </w:p>
    <w:p w14:paraId="48F56554" w14:textId="77777777" w:rsidR="003C738F" w:rsidRPr="002503C2" w:rsidRDefault="003C738F" w:rsidP="003C738F">
      <w:pPr>
        <w:pStyle w:val="LOLglMainL2"/>
        <w:numPr>
          <w:ilvl w:val="2"/>
          <w:numId w:val="45"/>
        </w:numPr>
        <w:tabs>
          <w:tab w:val="right" w:leader="hyphen" w:pos="9072"/>
        </w:tabs>
        <w:spacing w:line="276" w:lineRule="auto"/>
        <w:jc w:val="both"/>
        <w:rPr>
          <w:rFonts w:asciiTheme="minorHAnsi" w:hAnsiTheme="minorHAnsi" w:cstheme="minorHAnsi"/>
          <w:sz w:val="22"/>
          <w:szCs w:val="22"/>
        </w:rPr>
      </w:pPr>
      <w:r w:rsidRPr="002503C2">
        <w:rPr>
          <w:rFonts w:asciiTheme="minorHAnsi" w:hAnsiTheme="minorHAnsi" w:cstheme="minorHAnsi"/>
          <w:sz w:val="22"/>
          <w:szCs w:val="22"/>
        </w:rPr>
        <w:t xml:space="preserve">At each meeting of the Supervisory Board, the Management Board shall inform the Supervisory Board members of such matters as are referred to in Art. 9.11 and Art. 9.12.” </w:t>
      </w:r>
    </w:p>
    <w:p w14:paraId="093D35D0" w14:textId="77777777" w:rsidR="003C738F" w:rsidRPr="002503C2" w:rsidRDefault="003C738F" w:rsidP="003C738F">
      <w:pPr>
        <w:rPr>
          <w:rFonts w:asciiTheme="minorHAnsi" w:hAnsiTheme="minorHAnsi" w:cstheme="minorHAnsi"/>
          <w:sz w:val="22"/>
          <w:szCs w:val="22"/>
          <w:lang w:val="en-GB"/>
        </w:rPr>
      </w:pPr>
    </w:p>
    <w:p w14:paraId="0C462E6E" w14:textId="77777777" w:rsidR="003C738F" w:rsidRPr="002503C2" w:rsidRDefault="003C738F" w:rsidP="00597E24">
      <w:pPr>
        <w:pStyle w:val="Akapitzlist"/>
        <w:numPr>
          <w:ilvl w:val="0"/>
          <w:numId w:val="44"/>
        </w:numPr>
        <w:spacing w:after="0"/>
        <w:ind w:left="426"/>
        <w:jc w:val="both"/>
        <w:rPr>
          <w:rFonts w:cstheme="minorHAnsi"/>
          <w:lang w:val="en-GB"/>
        </w:rPr>
      </w:pPr>
      <w:r w:rsidRPr="002503C2">
        <w:rPr>
          <w:rFonts w:eastAsia="Times New Roman" w:cstheme="minorHAnsi"/>
          <w:lang w:val="en-GB"/>
        </w:rPr>
        <w:t>Existing Art. 13–23 shall be renumbered as Art. 14–24, respectively.</w:t>
      </w:r>
    </w:p>
    <w:p w14:paraId="7B6FD879" w14:textId="77777777" w:rsidR="003C738F" w:rsidRPr="002503C2" w:rsidRDefault="003C738F" w:rsidP="002503C2">
      <w:pPr>
        <w:pStyle w:val="Akapitzlist"/>
        <w:spacing w:after="0"/>
        <w:ind w:left="426"/>
        <w:jc w:val="both"/>
        <w:rPr>
          <w:rFonts w:cstheme="minorHAnsi"/>
          <w:lang w:val="en-GB"/>
        </w:rPr>
      </w:pPr>
    </w:p>
    <w:p w14:paraId="0CD081BC" w14:textId="77777777" w:rsidR="003C738F" w:rsidRPr="002503C2" w:rsidRDefault="003C738F" w:rsidP="002503C2">
      <w:pPr>
        <w:pStyle w:val="Akapitzlist"/>
        <w:numPr>
          <w:ilvl w:val="0"/>
          <w:numId w:val="44"/>
        </w:numPr>
        <w:spacing w:after="0"/>
        <w:ind w:left="426"/>
        <w:jc w:val="both"/>
        <w:rPr>
          <w:rFonts w:eastAsia="Times New Roman" w:cstheme="minorHAnsi"/>
          <w:lang w:val="en-GB"/>
        </w:rPr>
      </w:pPr>
      <w:r w:rsidRPr="002503C2">
        <w:rPr>
          <w:rFonts w:cstheme="minorHAnsi"/>
          <w:lang w:val="en-GB"/>
        </w:rPr>
        <w:t xml:space="preserve">Newly renumbered Art. 14 </w:t>
      </w:r>
      <w:r w:rsidRPr="00597E24">
        <w:rPr>
          <w:rFonts w:cstheme="minorHAnsi"/>
          <w:i/>
          <w:iCs/>
          <w:lang w:val="en-GB"/>
        </w:rPr>
        <w:t>Resolutions of the Supervisory Board</w:t>
      </w:r>
      <w:r w:rsidRPr="002503C2">
        <w:rPr>
          <w:rFonts w:cstheme="minorHAnsi"/>
          <w:lang w:val="en-GB"/>
        </w:rPr>
        <w:t xml:space="preserve"> shall be amended as follows:</w:t>
      </w:r>
    </w:p>
    <w:p w14:paraId="360DD2CD" w14:textId="77777777" w:rsidR="003C738F" w:rsidRPr="002503C2" w:rsidRDefault="003C738F" w:rsidP="002503C2">
      <w:pPr>
        <w:pStyle w:val="Akapitzlist"/>
        <w:numPr>
          <w:ilvl w:val="1"/>
          <w:numId w:val="44"/>
        </w:numPr>
        <w:spacing w:after="0"/>
        <w:ind w:left="1146"/>
        <w:jc w:val="both"/>
        <w:rPr>
          <w:rFonts w:eastAsia="Times New Roman" w:cstheme="minorHAnsi"/>
          <w:lang w:val="en-GB"/>
        </w:rPr>
      </w:pPr>
      <w:r w:rsidRPr="002503C2">
        <w:rPr>
          <w:rFonts w:eastAsia="Times New Roman" w:cstheme="minorHAnsi"/>
          <w:lang w:val="en-GB"/>
        </w:rPr>
        <w:t>Art. 14.2 reading:</w:t>
      </w:r>
    </w:p>
    <w:p w14:paraId="4B5CE394" w14:textId="77777777" w:rsidR="003C738F" w:rsidRPr="002503C2" w:rsidRDefault="003C738F" w:rsidP="002503C2">
      <w:pPr>
        <w:pStyle w:val="Akapitzlist"/>
        <w:spacing w:after="0"/>
        <w:ind w:left="1146"/>
        <w:jc w:val="both"/>
        <w:rPr>
          <w:rFonts w:eastAsia="Times New Roman" w:cstheme="minorHAnsi"/>
          <w:lang w:val="en-GB"/>
        </w:rPr>
      </w:pPr>
      <w:r w:rsidRPr="002503C2">
        <w:rPr>
          <w:rFonts w:eastAsia="Times New Roman" w:cstheme="minorHAnsi"/>
          <w:lang w:val="en-GB"/>
        </w:rPr>
        <w:t>“2. Resolutions of the Supervisory Board shall be valid if all of its members have been duly notified of its meeting and at least half of them are in attendance.”,</w:t>
      </w:r>
    </w:p>
    <w:p w14:paraId="45938E31" w14:textId="77777777" w:rsidR="003C738F" w:rsidRPr="002503C2" w:rsidRDefault="003C738F" w:rsidP="002503C2">
      <w:pPr>
        <w:pStyle w:val="Akapitzlist"/>
        <w:spacing w:after="0"/>
        <w:ind w:left="1146"/>
        <w:jc w:val="both"/>
        <w:rPr>
          <w:rFonts w:eastAsia="Times New Roman" w:cstheme="minorHAnsi"/>
          <w:lang w:val="en-GB"/>
        </w:rPr>
      </w:pPr>
    </w:p>
    <w:p w14:paraId="48C2B715" w14:textId="77777777" w:rsidR="003C738F" w:rsidRPr="002503C2" w:rsidRDefault="003C738F" w:rsidP="002503C2">
      <w:pPr>
        <w:pStyle w:val="Akapitzlist"/>
        <w:spacing w:after="0"/>
        <w:ind w:left="1146"/>
        <w:jc w:val="both"/>
        <w:rPr>
          <w:rFonts w:eastAsia="Times New Roman" w:cstheme="minorHAnsi"/>
          <w:lang w:val="en-GB"/>
        </w:rPr>
      </w:pPr>
      <w:r w:rsidRPr="002503C2">
        <w:rPr>
          <w:rFonts w:eastAsia="Times New Roman" w:cstheme="minorHAnsi"/>
          <w:lang w:val="en-GB"/>
        </w:rPr>
        <w:t>shall be amended to read as follows:</w:t>
      </w:r>
    </w:p>
    <w:p w14:paraId="70F66CD4" w14:textId="77777777" w:rsidR="003C738F" w:rsidRPr="002503C2" w:rsidRDefault="003C738F" w:rsidP="002503C2">
      <w:pPr>
        <w:pStyle w:val="Akapitzlist"/>
        <w:spacing w:after="0"/>
        <w:ind w:left="1146"/>
        <w:jc w:val="both"/>
        <w:rPr>
          <w:rFonts w:eastAsia="Times New Roman" w:cstheme="minorHAnsi"/>
          <w:lang w:val="en-GB"/>
        </w:rPr>
      </w:pPr>
    </w:p>
    <w:p w14:paraId="38B9F6CE" w14:textId="77777777" w:rsidR="003C738F" w:rsidRPr="002503C2" w:rsidRDefault="003C738F" w:rsidP="00597E24">
      <w:pPr>
        <w:pStyle w:val="Akapitzlist"/>
        <w:spacing w:after="0"/>
        <w:ind w:left="1146"/>
        <w:jc w:val="both"/>
        <w:rPr>
          <w:rFonts w:cstheme="minorHAnsi"/>
          <w:lang w:val="en-GB"/>
        </w:rPr>
      </w:pPr>
      <w:r w:rsidRPr="002503C2">
        <w:rPr>
          <w:rFonts w:cstheme="minorHAnsi"/>
          <w:lang w:val="en-GB"/>
        </w:rPr>
        <w:t xml:space="preserve">“2. Resolutions of the Supervisory Board shall be valid if all of its members have been duly notified of its meeting and at least half of them are in attendance, </w:t>
      </w:r>
      <w:bookmarkStart w:id="4" w:name="_Hlk112166288"/>
      <w:r w:rsidRPr="002503C2">
        <w:rPr>
          <w:rFonts w:cstheme="minorHAnsi"/>
          <w:lang w:val="en-GB"/>
        </w:rPr>
        <w:t>subject to Art. 14.4 below. At its meeting, the Supervisory Board may also resolve on matters not included in the proposed agenda for the meeting if none of the Supervisory Board members in attendance objects to voting on such resolution</w:t>
      </w:r>
      <w:bookmarkEnd w:id="4"/>
      <w:r w:rsidRPr="002503C2">
        <w:rPr>
          <w:rFonts w:cstheme="minorHAnsi"/>
          <w:lang w:val="en-GB"/>
        </w:rPr>
        <w:t>, subject to Art. 14.5 below.”</w:t>
      </w:r>
    </w:p>
    <w:p w14:paraId="513E04FE" w14:textId="77777777" w:rsidR="003C738F" w:rsidRPr="002503C2" w:rsidRDefault="003C738F" w:rsidP="002503C2">
      <w:pPr>
        <w:pStyle w:val="Akapitzlist"/>
        <w:spacing w:after="0"/>
        <w:ind w:left="1146"/>
        <w:jc w:val="both"/>
        <w:rPr>
          <w:rFonts w:eastAsia="Times New Roman" w:cstheme="minorHAnsi"/>
          <w:lang w:val="en-GB"/>
        </w:rPr>
      </w:pPr>
    </w:p>
    <w:p w14:paraId="53525B0A" w14:textId="77777777" w:rsidR="003C738F" w:rsidRPr="002503C2" w:rsidRDefault="003C738F" w:rsidP="003C738F">
      <w:pPr>
        <w:pStyle w:val="Akapitzlist"/>
        <w:numPr>
          <w:ilvl w:val="1"/>
          <w:numId w:val="44"/>
        </w:numPr>
        <w:spacing w:after="0"/>
        <w:ind w:left="1146"/>
        <w:rPr>
          <w:rFonts w:eastAsia="Times New Roman" w:cstheme="minorHAnsi"/>
          <w:lang w:val="en-GB"/>
        </w:rPr>
      </w:pPr>
      <w:r w:rsidRPr="002503C2">
        <w:rPr>
          <w:rFonts w:eastAsia="Times New Roman" w:cstheme="minorHAnsi"/>
          <w:lang w:val="en-GB"/>
        </w:rPr>
        <w:t>Art. 14.4 reading:</w:t>
      </w:r>
    </w:p>
    <w:p w14:paraId="197B7583" w14:textId="77777777" w:rsidR="003C738F" w:rsidRPr="002503C2" w:rsidRDefault="003C738F" w:rsidP="003C738F">
      <w:pPr>
        <w:pStyle w:val="Akapitzlist"/>
        <w:spacing w:after="0"/>
        <w:ind w:left="1146"/>
        <w:jc w:val="both"/>
        <w:rPr>
          <w:rFonts w:eastAsia="Times New Roman" w:cstheme="minorHAnsi"/>
          <w:lang w:val="en-GB"/>
        </w:rPr>
      </w:pPr>
      <w:r w:rsidRPr="002503C2">
        <w:rPr>
          <w:rFonts w:eastAsia="Times New Roman" w:cstheme="minorHAnsi"/>
          <w:lang w:val="en-GB"/>
        </w:rPr>
        <w:t>“4. Subject to the applicable provisions of the Polish Commercial Companies Code, the Supervisory Board may vote on resolutions by way of any of the following procedures: (a) by written ballot, (b) using means of remote communication only, or (c) the hybrid procedure, i.e. when some members of the Supervisory Board attend a Supervisory Board meeting in person and at least one member of the Supervisory Board participates in the meeting using means of remote communication (e.g. conference call, video call, or other means which enables communication between all Supervisory Board members).</w:t>
      </w:r>
    </w:p>
    <w:p w14:paraId="3057E521" w14:textId="77777777" w:rsidR="003C738F" w:rsidRPr="002503C2" w:rsidRDefault="003C738F" w:rsidP="003C738F">
      <w:pPr>
        <w:pStyle w:val="Akapitzlist"/>
        <w:spacing w:after="0"/>
        <w:ind w:left="1146"/>
        <w:jc w:val="both"/>
        <w:rPr>
          <w:rFonts w:eastAsia="Times New Roman" w:cstheme="minorHAnsi"/>
          <w:lang w:val="en-GB"/>
        </w:rPr>
      </w:pPr>
    </w:p>
    <w:p w14:paraId="36FDE1DB" w14:textId="77777777" w:rsidR="003C738F" w:rsidRPr="002503C2" w:rsidRDefault="003C738F" w:rsidP="003C738F">
      <w:pPr>
        <w:pStyle w:val="Akapitzlist"/>
        <w:spacing w:after="0"/>
        <w:ind w:left="1146"/>
        <w:jc w:val="both"/>
        <w:rPr>
          <w:rFonts w:eastAsia="Times New Roman" w:cstheme="minorHAnsi"/>
          <w:lang w:val="en-GB"/>
        </w:rPr>
      </w:pPr>
      <w:r w:rsidRPr="002503C2">
        <w:rPr>
          <w:rFonts w:eastAsia="Times New Roman" w:cstheme="minorHAnsi"/>
          <w:lang w:val="en-GB"/>
        </w:rPr>
        <w:t xml:space="preserve"> A resolution passed by way of any of the above procedures shall be deemed valid only if all members of the Supervisory Board are duly notified of its text prior to the vote, and an absolute majority of the Supervisory Board members vote in its favour. If a resolution is to be voted on by written ballot, individual members of the Supervisory Board shall cast their votes in writing. Adoption of a resolution by means of remote communication shall be confirmed by the Chair of the Supervisory Board, who shall receive the votes of the other Supervisory Board members. Such confirmation shall be made by specifying in the resolution the adoption procedure and vote cast by each Supervisory Board member.</w:t>
      </w:r>
    </w:p>
    <w:p w14:paraId="44CE513F" w14:textId="77777777" w:rsidR="003C738F" w:rsidRPr="002503C2" w:rsidRDefault="003C738F" w:rsidP="003C738F">
      <w:pPr>
        <w:pStyle w:val="Akapitzlist"/>
        <w:spacing w:after="0"/>
        <w:ind w:left="1146"/>
        <w:jc w:val="both"/>
        <w:rPr>
          <w:rFonts w:eastAsia="Times New Roman" w:cstheme="minorHAnsi"/>
          <w:lang w:val="en-GB"/>
        </w:rPr>
      </w:pPr>
      <w:r w:rsidRPr="002503C2">
        <w:rPr>
          <w:rFonts w:eastAsia="Times New Roman" w:cstheme="minorHAnsi"/>
          <w:lang w:val="en-GB"/>
        </w:rPr>
        <w:t xml:space="preserve"> Where warranted and subject to prior consent of the Chair of the Supervisory Board, meetings of the Supervisory Board may be held in accordance with the hybrid procedure. If the hybrid procedure is applied, the Chair of the Supervisory Board or another member of the Supervisory Board chairing the Supervisory Board meeting or a person authorised by such member shall read out loud the draft resolutions or forward them in electronic form to all members of the Supervisory Board in attendance, following which they shall vote in turn for or against each of the resolutions. The minutes of the Supervisory Board meeting shall be signed on behalf of each person taking part in the Supervisory Board meeting by means of remote communication by the Supervisory Board member chairing the meeting, who shall also specify in the minutes the manner of the former’s participation in the meeting. Regardless of the procedure applied, in the event of a voting tie, the Chair of the Supervisory Board shall have the casting vote.”,</w:t>
      </w:r>
    </w:p>
    <w:p w14:paraId="3A0FAAB0" w14:textId="77777777" w:rsidR="003C738F" w:rsidRPr="002503C2" w:rsidRDefault="003C738F" w:rsidP="003C738F">
      <w:pPr>
        <w:pStyle w:val="Akapitzlist"/>
        <w:spacing w:after="0"/>
        <w:ind w:left="1146"/>
        <w:jc w:val="both"/>
        <w:rPr>
          <w:rFonts w:eastAsia="Times New Roman" w:cstheme="minorHAnsi"/>
          <w:lang w:val="en-GB"/>
        </w:rPr>
      </w:pPr>
    </w:p>
    <w:p w14:paraId="061402C0" w14:textId="77777777" w:rsidR="003C738F" w:rsidRPr="002503C2" w:rsidRDefault="003C738F" w:rsidP="003C738F">
      <w:pPr>
        <w:pStyle w:val="Akapitzlist"/>
        <w:spacing w:after="0"/>
        <w:ind w:left="1146"/>
        <w:jc w:val="both"/>
        <w:rPr>
          <w:rFonts w:eastAsia="Times New Roman" w:cstheme="minorHAnsi"/>
          <w:lang w:val="en-GB"/>
        </w:rPr>
      </w:pPr>
      <w:r w:rsidRPr="002503C2">
        <w:rPr>
          <w:rFonts w:eastAsia="Times New Roman" w:cstheme="minorHAnsi"/>
          <w:lang w:val="en-GB"/>
        </w:rPr>
        <w:t>shall be amended to read as follows:</w:t>
      </w:r>
    </w:p>
    <w:p w14:paraId="48BA26F0" w14:textId="77777777" w:rsidR="003C738F" w:rsidRPr="002503C2" w:rsidRDefault="003C738F" w:rsidP="003C738F">
      <w:pPr>
        <w:pStyle w:val="Akapitzlist"/>
        <w:spacing w:after="0"/>
        <w:ind w:left="1146"/>
        <w:jc w:val="both"/>
        <w:rPr>
          <w:rFonts w:eastAsia="Times New Roman" w:cstheme="minorHAnsi"/>
          <w:lang w:val="en-GB"/>
        </w:rPr>
      </w:pPr>
    </w:p>
    <w:p w14:paraId="28749EF4" w14:textId="77777777" w:rsidR="003C738F" w:rsidRPr="002503C2" w:rsidRDefault="003C738F" w:rsidP="003C738F">
      <w:pPr>
        <w:pStyle w:val="Akapitzlist"/>
        <w:spacing w:after="0"/>
        <w:ind w:left="1146"/>
        <w:jc w:val="both"/>
        <w:rPr>
          <w:rFonts w:eastAsia="Times New Roman" w:cstheme="minorHAnsi"/>
          <w:lang w:val="en-GB"/>
        </w:rPr>
      </w:pPr>
      <w:r w:rsidRPr="002503C2">
        <w:rPr>
          <w:rFonts w:eastAsia="Times New Roman" w:cstheme="minorHAnsi"/>
          <w:lang w:val="en-GB"/>
        </w:rPr>
        <w:t xml:space="preserve">“4. Subject to the applicable provisions of the Polish Commercial Companies Code, the Supervisory Board may vote on resolutions by way of any of the following procedures: (a) by written ballot, (b) using means of remote communication only, or (c) the hybrid procedure, i.e. when some members of the Supervisory Board attend a Supervisory Board meeting in person and at least one member of the Supervisory Board participates in the meeting using means of remote communication (e.g. conference call, video call, or other means which enables communication between all Supervisory Board members). A resolution passed by written ballot shall be deemed valid only if all members of the </w:t>
      </w:r>
      <w:r w:rsidRPr="002503C2">
        <w:rPr>
          <w:rFonts w:eastAsia="Times New Roman" w:cstheme="minorHAnsi"/>
          <w:lang w:val="en-GB"/>
        </w:rPr>
        <w:lastRenderedPageBreak/>
        <w:t>Supervisory Board are duly notified of its content prior to the vote, and an absolute majority of the Supervisory Board members vote in its favour. If a resolution is to be voted on by written ballot, individual members of the Supervisory Board shall cast their votes in writing. Adoption of a resolution by means of remote communication shall be confirmed by the Chair of the Supervisory Board, who shall receive the votes of the other Supervisory Board members. Such confirmation shall be made by specifying in the resolution the adoption procedure and vote cast by each Supervisory Board member. Where warranted and subject to prior consent of the Chair of the Supervisory Board, meetings of the Supervisory Board may be held in accordance with the hybrid procedure. If the hybrid procedure is applied, the Chair of the Supervisory Board or another member of the Supervisory Board chairing the Supervisory Board meeting or a person authorised by such member shall read out loud the draft resolutions or forward them in electronic form to all members of the Supervisory Board in attendance, following which they shall vote in turn for or against each of the resolutions. The minutes of the Supervisory Board meeting shall be signed on behalf of each person taking part in the Supervisory Board meeting by means of remote communication by the Supervisory Board member chairing the meeting, who shall also specify in the minutes the manner of the former’s participation in the meeting. Regardless of the procedure applied, in the event of a voting tie, the Chair of the Supervisory Board shall have the casting vote.”</w:t>
      </w:r>
    </w:p>
    <w:p w14:paraId="1D02C159" w14:textId="77777777" w:rsidR="003C738F" w:rsidRPr="002503C2" w:rsidRDefault="003C738F" w:rsidP="003C738F">
      <w:pPr>
        <w:pStyle w:val="Akapitzlist"/>
        <w:spacing w:after="0"/>
        <w:ind w:left="1146"/>
        <w:jc w:val="both"/>
        <w:rPr>
          <w:rFonts w:eastAsia="Times New Roman" w:cstheme="minorHAnsi"/>
          <w:lang w:val="en-GB"/>
        </w:rPr>
      </w:pPr>
    </w:p>
    <w:p w14:paraId="0DC02A7C" w14:textId="77777777" w:rsidR="003C738F" w:rsidRPr="002503C2" w:rsidRDefault="003C738F" w:rsidP="003C738F">
      <w:pPr>
        <w:pStyle w:val="Akapitzlist"/>
        <w:numPr>
          <w:ilvl w:val="1"/>
          <w:numId w:val="44"/>
        </w:numPr>
        <w:spacing w:after="0"/>
        <w:ind w:left="1146"/>
        <w:rPr>
          <w:rFonts w:eastAsia="Times New Roman" w:cstheme="minorHAnsi"/>
          <w:lang w:val="en-GB"/>
        </w:rPr>
      </w:pPr>
      <w:r w:rsidRPr="002503C2">
        <w:rPr>
          <w:rFonts w:eastAsia="Times New Roman" w:cstheme="minorHAnsi"/>
          <w:lang w:val="en-GB"/>
        </w:rPr>
        <w:t>Art. 14.5 shall be added, reading as follows:</w:t>
      </w:r>
    </w:p>
    <w:p w14:paraId="202A7E89" w14:textId="77777777" w:rsidR="003C738F" w:rsidRPr="002503C2" w:rsidRDefault="003C738F" w:rsidP="003C738F">
      <w:pPr>
        <w:pStyle w:val="Akapitzlist"/>
        <w:spacing w:after="0"/>
        <w:ind w:left="1146"/>
        <w:jc w:val="both"/>
        <w:rPr>
          <w:rFonts w:eastAsia="Times New Roman" w:cstheme="minorHAnsi"/>
          <w:lang w:val="en-GB"/>
        </w:rPr>
      </w:pPr>
      <w:r w:rsidRPr="002503C2">
        <w:rPr>
          <w:rFonts w:eastAsia="Times New Roman" w:cstheme="minorHAnsi"/>
          <w:lang w:val="en-GB"/>
        </w:rPr>
        <w:t>“5. The Supervisory Board may not resolve on personnel matters, in particular such matters as are referred to in Art. 15.2.3–7, unless voting on such resolutions is included in the proposed agenda for its meeting, which shall be delivered with the notice of the meeting at least 7 (seven) days prior thereto.”</w:t>
      </w:r>
    </w:p>
    <w:p w14:paraId="19451D0C" w14:textId="77777777" w:rsidR="003C738F" w:rsidRPr="002503C2" w:rsidRDefault="003C738F" w:rsidP="003C738F">
      <w:pPr>
        <w:pStyle w:val="Akapitzlist"/>
        <w:spacing w:after="0"/>
        <w:ind w:left="1146"/>
        <w:jc w:val="both"/>
        <w:rPr>
          <w:rFonts w:eastAsia="Times New Roman" w:cstheme="minorHAnsi"/>
          <w:lang w:val="en-GB"/>
        </w:rPr>
      </w:pPr>
    </w:p>
    <w:p w14:paraId="0B780F95" w14:textId="77777777" w:rsidR="003C738F" w:rsidRPr="002503C2" w:rsidRDefault="003C738F" w:rsidP="003C738F">
      <w:pPr>
        <w:pStyle w:val="Akapitzlist"/>
        <w:numPr>
          <w:ilvl w:val="0"/>
          <w:numId w:val="44"/>
        </w:numPr>
        <w:spacing w:after="0"/>
        <w:ind w:left="426"/>
        <w:rPr>
          <w:rFonts w:eastAsia="Times New Roman" w:cstheme="minorHAnsi"/>
          <w:lang w:val="en-GB"/>
        </w:rPr>
      </w:pPr>
      <w:r w:rsidRPr="002503C2">
        <w:rPr>
          <w:rFonts w:eastAsia="Times New Roman" w:cstheme="minorHAnsi"/>
          <w:lang w:val="en-GB"/>
        </w:rPr>
        <w:t>The following amendments shall be made to newly renumbered Art. 15:</w:t>
      </w:r>
    </w:p>
    <w:p w14:paraId="17FA7FC7" w14:textId="77777777" w:rsidR="003C738F" w:rsidRPr="002503C2" w:rsidRDefault="003C738F" w:rsidP="003C738F">
      <w:pPr>
        <w:pStyle w:val="Akapitzlist"/>
        <w:numPr>
          <w:ilvl w:val="1"/>
          <w:numId w:val="44"/>
        </w:numPr>
        <w:spacing w:after="0"/>
        <w:ind w:left="1146"/>
        <w:rPr>
          <w:rFonts w:eastAsia="Times New Roman" w:cstheme="minorHAnsi"/>
          <w:lang w:val="en-GB"/>
        </w:rPr>
      </w:pPr>
      <w:r w:rsidRPr="002503C2">
        <w:rPr>
          <w:rFonts w:eastAsia="Times New Roman" w:cstheme="minorHAnsi"/>
          <w:lang w:val="en-GB"/>
        </w:rPr>
        <w:t>In Art. 15.2:</w:t>
      </w:r>
    </w:p>
    <w:p w14:paraId="0004B510" w14:textId="77777777" w:rsidR="003C738F" w:rsidRPr="002503C2" w:rsidRDefault="003C738F" w:rsidP="003C738F">
      <w:pPr>
        <w:pStyle w:val="Akapitzlist"/>
        <w:numPr>
          <w:ilvl w:val="2"/>
          <w:numId w:val="44"/>
        </w:numPr>
        <w:spacing w:after="0"/>
        <w:ind w:left="1866"/>
        <w:rPr>
          <w:rFonts w:eastAsia="Times New Roman" w:cstheme="minorHAnsi"/>
          <w:lang w:val="en-GB"/>
        </w:rPr>
      </w:pPr>
      <w:r w:rsidRPr="002503C2">
        <w:rPr>
          <w:rFonts w:eastAsia="Times New Roman" w:cstheme="minorHAnsi"/>
          <w:lang w:val="en-GB"/>
        </w:rPr>
        <w:t>Art. 15.2.1 reading:</w:t>
      </w:r>
    </w:p>
    <w:p w14:paraId="4FA2CA07" w14:textId="77777777" w:rsidR="003C738F" w:rsidRPr="002503C2" w:rsidRDefault="003C738F" w:rsidP="003C738F">
      <w:pPr>
        <w:pStyle w:val="Akapitzlist"/>
        <w:spacing w:after="0"/>
        <w:ind w:left="1866"/>
        <w:jc w:val="both"/>
        <w:rPr>
          <w:rFonts w:eastAsia="Times New Roman" w:cstheme="minorHAnsi"/>
          <w:lang w:val="en-GB"/>
        </w:rPr>
      </w:pPr>
      <w:r w:rsidRPr="002503C2">
        <w:rPr>
          <w:rFonts w:eastAsia="Times New Roman" w:cstheme="minorHAnsi"/>
          <w:lang w:val="en-GB"/>
        </w:rPr>
        <w:t>“1) assessing the financial statements and the Directors’ Report on the Company’s operations for the previous financial year in terms of their completeness, accuracy and consistency with the underlying accounting records and supporting documents, and assessing the Management Board’s proposals on distribution of profit or coverage of loss;”,</w:t>
      </w:r>
    </w:p>
    <w:p w14:paraId="332D569F" w14:textId="77777777" w:rsidR="003C738F" w:rsidRPr="002503C2" w:rsidRDefault="003C738F" w:rsidP="003C738F">
      <w:pPr>
        <w:pStyle w:val="Akapitzlist"/>
        <w:spacing w:after="0"/>
        <w:ind w:left="1866"/>
        <w:rPr>
          <w:rFonts w:eastAsia="Times New Roman" w:cstheme="minorHAnsi"/>
          <w:lang w:val="en-GB"/>
        </w:rPr>
      </w:pPr>
    </w:p>
    <w:p w14:paraId="6D60DE90" w14:textId="77777777" w:rsidR="003C738F" w:rsidRPr="002503C2" w:rsidRDefault="003C738F" w:rsidP="003C738F">
      <w:pPr>
        <w:pStyle w:val="Akapitzlist"/>
        <w:spacing w:after="0"/>
        <w:ind w:left="1866"/>
        <w:rPr>
          <w:rFonts w:eastAsia="Times New Roman" w:cstheme="minorHAnsi"/>
          <w:lang w:val="en-GB"/>
        </w:rPr>
      </w:pPr>
      <w:r w:rsidRPr="002503C2">
        <w:rPr>
          <w:rFonts w:eastAsia="Times New Roman" w:cstheme="minorHAnsi"/>
          <w:lang w:val="en-GB"/>
        </w:rPr>
        <w:t>shall be amended to read as follows:</w:t>
      </w:r>
    </w:p>
    <w:p w14:paraId="38471B1F" w14:textId="77777777" w:rsidR="003C738F" w:rsidRPr="002503C2" w:rsidRDefault="003C738F" w:rsidP="003C738F">
      <w:pPr>
        <w:pStyle w:val="Akapitzlist"/>
        <w:spacing w:after="0"/>
        <w:ind w:left="1866"/>
        <w:rPr>
          <w:rFonts w:eastAsia="Times New Roman" w:cstheme="minorHAnsi"/>
          <w:lang w:val="en-GB"/>
        </w:rPr>
      </w:pPr>
    </w:p>
    <w:p w14:paraId="1AE841D1" w14:textId="77777777" w:rsidR="003C738F" w:rsidRPr="002503C2" w:rsidRDefault="003C738F" w:rsidP="003C738F">
      <w:pPr>
        <w:pStyle w:val="Akapitzlist"/>
        <w:spacing w:after="0"/>
        <w:ind w:left="1866"/>
        <w:jc w:val="both"/>
        <w:rPr>
          <w:rFonts w:eastAsia="Times New Roman" w:cstheme="minorHAnsi"/>
          <w:lang w:val="en-GB"/>
        </w:rPr>
      </w:pPr>
      <w:r w:rsidRPr="002503C2">
        <w:rPr>
          <w:rFonts w:eastAsia="Times New Roman" w:cstheme="minorHAnsi"/>
          <w:lang w:val="en-GB"/>
        </w:rPr>
        <w:t>1) assessing the Directors’ Report on the Company’s operations and the financial statements for the previous financial year in terms of their completeness, accuracy and consistency with the underlying accounting records and supporting documents, and assessing the Management Board’s proposals on distribution of profit or coverage of loss;”.</w:t>
      </w:r>
    </w:p>
    <w:p w14:paraId="5B31A253" w14:textId="77777777" w:rsidR="003C738F" w:rsidRPr="002503C2" w:rsidRDefault="003C738F" w:rsidP="003C738F">
      <w:pPr>
        <w:pStyle w:val="Akapitzlist"/>
        <w:spacing w:after="0"/>
        <w:ind w:left="1866"/>
        <w:rPr>
          <w:rFonts w:eastAsia="Times New Roman" w:cstheme="minorHAnsi"/>
          <w:lang w:val="en-GB"/>
        </w:rPr>
      </w:pPr>
    </w:p>
    <w:p w14:paraId="1A2D3B39" w14:textId="77777777" w:rsidR="003C738F" w:rsidRPr="002503C2" w:rsidRDefault="003C738F" w:rsidP="003C738F">
      <w:pPr>
        <w:pStyle w:val="Akapitzlist"/>
        <w:numPr>
          <w:ilvl w:val="2"/>
          <w:numId w:val="44"/>
        </w:numPr>
        <w:spacing w:after="0"/>
        <w:ind w:left="1866"/>
        <w:rPr>
          <w:rFonts w:eastAsia="Times New Roman" w:cstheme="minorHAnsi"/>
          <w:lang w:val="en-GB"/>
        </w:rPr>
      </w:pPr>
      <w:r w:rsidRPr="002503C2">
        <w:rPr>
          <w:rFonts w:eastAsia="Times New Roman" w:cstheme="minorHAnsi"/>
          <w:lang w:val="en-GB"/>
        </w:rPr>
        <w:t>Art. 15.2.2 reading:</w:t>
      </w:r>
    </w:p>
    <w:p w14:paraId="5445B0DA" w14:textId="77777777" w:rsidR="003C738F" w:rsidRPr="002503C2" w:rsidRDefault="003C738F" w:rsidP="003C738F">
      <w:pPr>
        <w:pStyle w:val="Akapitzlist"/>
        <w:spacing w:after="0"/>
        <w:ind w:left="1866"/>
        <w:jc w:val="both"/>
        <w:rPr>
          <w:rFonts w:eastAsia="Times New Roman" w:cstheme="minorHAnsi"/>
          <w:lang w:val="en-GB"/>
        </w:rPr>
      </w:pPr>
      <w:r w:rsidRPr="002503C2">
        <w:rPr>
          <w:rFonts w:eastAsia="Times New Roman" w:cstheme="minorHAnsi"/>
          <w:lang w:val="en-GB"/>
        </w:rPr>
        <w:t>“2. submitting to the General Meeting an annual written report on the results of the assessment referred to in Art. 15.2.1 above;”,</w:t>
      </w:r>
    </w:p>
    <w:p w14:paraId="109E8F6A" w14:textId="77777777" w:rsidR="003C738F" w:rsidRPr="002503C2" w:rsidRDefault="003C738F" w:rsidP="003C738F">
      <w:pPr>
        <w:pStyle w:val="Akapitzlist"/>
        <w:spacing w:after="0"/>
        <w:ind w:left="1866"/>
        <w:rPr>
          <w:rFonts w:eastAsia="Times New Roman" w:cstheme="minorHAnsi"/>
          <w:lang w:val="en-GB"/>
        </w:rPr>
      </w:pPr>
    </w:p>
    <w:p w14:paraId="2DF07E6C" w14:textId="77777777" w:rsidR="003C738F" w:rsidRPr="002503C2" w:rsidRDefault="003C738F" w:rsidP="003C738F">
      <w:pPr>
        <w:pStyle w:val="Akapitzlist"/>
        <w:spacing w:after="0"/>
        <w:ind w:left="1866"/>
        <w:rPr>
          <w:rFonts w:eastAsia="Times New Roman" w:cstheme="minorHAnsi"/>
          <w:lang w:val="en-GB"/>
        </w:rPr>
      </w:pPr>
      <w:r w:rsidRPr="002503C2">
        <w:rPr>
          <w:rFonts w:eastAsia="Times New Roman" w:cstheme="minorHAnsi"/>
          <w:lang w:val="en-GB"/>
        </w:rPr>
        <w:lastRenderedPageBreak/>
        <w:t>shall be amended to read as follows:</w:t>
      </w:r>
    </w:p>
    <w:p w14:paraId="7E2EAF73" w14:textId="77777777" w:rsidR="003C738F" w:rsidRPr="002503C2" w:rsidRDefault="003C738F" w:rsidP="003C738F">
      <w:pPr>
        <w:pStyle w:val="Akapitzlist"/>
        <w:spacing w:after="0"/>
        <w:ind w:left="1866"/>
        <w:rPr>
          <w:rFonts w:eastAsia="Times New Roman" w:cstheme="minorHAnsi"/>
          <w:lang w:val="en-GB"/>
        </w:rPr>
      </w:pPr>
    </w:p>
    <w:p w14:paraId="600DD426" w14:textId="77777777" w:rsidR="003C738F" w:rsidRPr="002503C2" w:rsidRDefault="003C738F" w:rsidP="003C738F">
      <w:pPr>
        <w:pStyle w:val="Akapitzlist"/>
        <w:spacing w:after="0"/>
        <w:ind w:left="1866"/>
        <w:rPr>
          <w:rFonts w:eastAsia="Times New Roman" w:cstheme="minorHAnsi"/>
          <w:lang w:val="en-GB"/>
        </w:rPr>
      </w:pPr>
      <w:r w:rsidRPr="002503C2">
        <w:rPr>
          <w:rFonts w:eastAsia="Times New Roman" w:cstheme="minorHAnsi"/>
          <w:lang w:val="en-GB"/>
        </w:rPr>
        <w:t>“2. preparing and submitting to the General Meeting an annual written report for the previous financial year (Report of Supervisory Board);”.</w:t>
      </w:r>
    </w:p>
    <w:p w14:paraId="0D909BEF" w14:textId="77777777" w:rsidR="003C738F" w:rsidRPr="002503C2" w:rsidRDefault="003C738F" w:rsidP="003C738F">
      <w:pPr>
        <w:pStyle w:val="Akapitzlist"/>
        <w:spacing w:after="0"/>
        <w:ind w:left="1866"/>
        <w:rPr>
          <w:rFonts w:eastAsia="Times New Roman" w:cstheme="minorHAnsi"/>
          <w:lang w:val="en-GB"/>
        </w:rPr>
      </w:pPr>
    </w:p>
    <w:p w14:paraId="7FBAE966" w14:textId="77777777" w:rsidR="003C738F" w:rsidRPr="002503C2" w:rsidRDefault="003C738F" w:rsidP="003C738F">
      <w:pPr>
        <w:pStyle w:val="Akapitzlist"/>
        <w:numPr>
          <w:ilvl w:val="2"/>
          <w:numId w:val="44"/>
        </w:numPr>
        <w:spacing w:after="0"/>
        <w:ind w:left="1866"/>
        <w:rPr>
          <w:rFonts w:eastAsia="Times New Roman" w:cstheme="minorHAnsi"/>
          <w:lang w:val="en-GB"/>
        </w:rPr>
      </w:pPr>
      <w:r w:rsidRPr="002503C2">
        <w:rPr>
          <w:rFonts w:eastAsia="Times New Roman" w:cstheme="minorHAnsi"/>
          <w:lang w:val="en-GB"/>
        </w:rPr>
        <w:t>in Art. 15.2.4, which reads:</w:t>
      </w:r>
    </w:p>
    <w:p w14:paraId="4098FC7E" w14:textId="77777777" w:rsidR="003C738F" w:rsidRPr="002503C2" w:rsidRDefault="003C738F" w:rsidP="003C738F">
      <w:pPr>
        <w:pStyle w:val="Akapitzlist"/>
        <w:spacing w:after="0"/>
        <w:ind w:left="1866"/>
        <w:jc w:val="both"/>
        <w:rPr>
          <w:rFonts w:eastAsia="Times New Roman" w:cstheme="minorHAnsi"/>
          <w:lang w:val="en-GB"/>
        </w:rPr>
      </w:pPr>
      <w:r w:rsidRPr="002503C2">
        <w:rPr>
          <w:rFonts w:cstheme="minorHAnsi"/>
          <w:lang w:val="en-GB"/>
        </w:rPr>
        <w:t>“4. appointing and removing members of the Management Board (including Vice-Presidents), subject to Art. 7.6 above;”,</w:t>
      </w:r>
    </w:p>
    <w:p w14:paraId="481B5327" w14:textId="77777777" w:rsidR="003C738F" w:rsidRPr="002503C2" w:rsidRDefault="003C738F" w:rsidP="003C738F">
      <w:pPr>
        <w:pStyle w:val="Akapitzlist"/>
        <w:spacing w:after="0"/>
        <w:ind w:left="1866"/>
        <w:jc w:val="both"/>
        <w:rPr>
          <w:rFonts w:eastAsia="Calibri" w:cstheme="minorHAnsi"/>
          <w:lang w:val="en-GB"/>
        </w:rPr>
      </w:pPr>
    </w:p>
    <w:p w14:paraId="5B51CFCA" w14:textId="77777777" w:rsidR="003C738F" w:rsidRPr="002503C2" w:rsidRDefault="003C738F" w:rsidP="003C738F">
      <w:pPr>
        <w:pStyle w:val="Akapitzlist"/>
        <w:spacing w:after="0"/>
        <w:ind w:left="1866"/>
        <w:jc w:val="both"/>
        <w:rPr>
          <w:rFonts w:eastAsia="Times New Roman" w:cstheme="minorHAnsi"/>
          <w:lang w:val="en-GB"/>
        </w:rPr>
      </w:pPr>
      <w:r w:rsidRPr="002503C2">
        <w:rPr>
          <w:rFonts w:cstheme="minorHAnsi"/>
          <w:lang w:val="en-GB"/>
        </w:rPr>
        <w:t>an editorial change shall be made in the numbering used therein, whereby Art. 15.2.4 shall read:</w:t>
      </w:r>
    </w:p>
    <w:p w14:paraId="6C9D634E" w14:textId="77777777" w:rsidR="003C738F" w:rsidRPr="002503C2" w:rsidRDefault="003C738F" w:rsidP="003C738F">
      <w:pPr>
        <w:pStyle w:val="Akapitzlist"/>
        <w:spacing w:after="0"/>
        <w:ind w:left="1866"/>
        <w:rPr>
          <w:rFonts w:eastAsia="Times New Roman" w:cstheme="minorHAnsi"/>
          <w:lang w:val="en-GB"/>
        </w:rPr>
      </w:pPr>
    </w:p>
    <w:p w14:paraId="6CF788E4" w14:textId="77777777" w:rsidR="003C738F" w:rsidRPr="002503C2" w:rsidRDefault="003C738F" w:rsidP="003C738F">
      <w:pPr>
        <w:pStyle w:val="Akapitzlist"/>
        <w:spacing w:after="0"/>
        <w:ind w:left="1866"/>
        <w:jc w:val="both"/>
        <w:rPr>
          <w:rFonts w:cstheme="minorHAnsi"/>
          <w:lang w:val="en-GB"/>
        </w:rPr>
      </w:pPr>
      <w:r w:rsidRPr="002503C2">
        <w:rPr>
          <w:rFonts w:cstheme="minorHAnsi"/>
          <w:lang w:val="en-GB"/>
        </w:rPr>
        <w:t>“4. appointing and removing members of the Management Board (including Vice-Presidents), subject to Art. 8.6 above;”.</w:t>
      </w:r>
    </w:p>
    <w:p w14:paraId="6F4B7FD9" w14:textId="77777777" w:rsidR="003C738F" w:rsidRPr="002503C2" w:rsidRDefault="003C738F" w:rsidP="003C738F">
      <w:pPr>
        <w:pStyle w:val="Akapitzlist"/>
        <w:spacing w:after="0"/>
        <w:ind w:left="1866"/>
        <w:rPr>
          <w:rFonts w:eastAsia="Times New Roman" w:cstheme="minorHAnsi"/>
          <w:lang w:val="en-GB"/>
        </w:rPr>
      </w:pPr>
    </w:p>
    <w:p w14:paraId="3E748CC3" w14:textId="77777777" w:rsidR="003C738F" w:rsidRPr="002503C2" w:rsidRDefault="003C738F" w:rsidP="003C738F">
      <w:pPr>
        <w:pStyle w:val="Akapitzlist"/>
        <w:numPr>
          <w:ilvl w:val="2"/>
          <w:numId w:val="44"/>
        </w:numPr>
        <w:spacing w:after="0"/>
        <w:ind w:left="1866"/>
        <w:rPr>
          <w:rFonts w:eastAsia="Times New Roman" w:cstheme="minorHAnsi"/>
          <w:lang w:val="en-GB"/>
        </w:rPr>
      </w:pPr>
      <w:r w:rsidRPr="002503C2">
        <w:rPr>
          <w:rFonts w:eastAsia="Times New Roman" w:cstheme="minorHAnsi"/>
          <w:lang w:val="en-GB"/>
        </w:rPr>
        <w:t>Art. 15.2.17 reading:</w:t>
      </w:r>
    </w:p>
    <w:p w14:paraId="1848E218" w14:textId="77777777" w:rsidR="003C738F" w:rsidRPr="002503C2" w:rsidRDefault="003C738F" w:rsidP="003C738F">
      <w:pPr>
        <w:pStyle w:val="Akapitzlist"/>
        <w:spacing w:after="0"/>
        <w:ind w:left="1866"/>
        <w:jc w:val="both"/>
        <w:rPr>
          <w:rFonts w:eastAsia="Times New Roman" w:cstheme="minorHAnsi"/>
          <w:lang w:val="en-GB"/>
        </w:rPr>
      </w:pPr>
      <w:r w:rsidRPr="002503C2">
        <w:rPr>
          <w:rFonts w:eastAsia="Times New Roman" w:cstheme="minorHAnsi"/>
          <w:lang w:val="en-GB"/>
        </w:rPr>
        <w:t>“17) selecting a statutory auditor to audit the Company's full-year financial statements, as referred to in Art. 395 of the Commercial Companies Code, in accordance with the Polish and international accounting standards;”,</w:t>
      </w:r>
    </w:p>
    <w:p w14:paraId="3F16709C" w14:textId="77777777" w:rsidR="003C738F" w:rsidRPr="002503C2" w:rsidRDefault="003C738F" w:rsidP="003C738F">
      <w:pPr>
        <w:pStyle w:val="Akapitzlist"/>
        <w:spacing w:after="0"/>
        <w:ind w:left="1866"/>
        <w:rPr>
          <w:rFonts w:eastAsia="Times New Roman" w:cstheme="minorHAnsi"/>
          <w:lang w:val="en-GB"/>
        </w:rPr>
      </w:pPr>
    </w:p>
    <w:p w14:paraId="5AEAEBDC" w14:textId="77777777" w:rsidR="003C738F" w:rsidRPr="002503C2" w:rsidRDefault="003C738F" w:rsidP="003C738F">
      <w:pPr>
        <w:pStyle w:val="Akapitzlist"/>
        <w:spacing w:after="0"/>
        <w:ind w:left="1866"/>
        <w:rPr>
          <w:rFonts w:eastAsia="Times New Roman" w:cstheme="minorHAnsi"/>
          <w:lang w:val="en-GB"/>
        </w:rPr>
      </w:pPr>
      <w:r w:rsidRPr="002503C2">
        <w:rPr>
          <w:rFonts w:eastAsia="Times New Roman" w:cstheme="minorHAnsi"/>
          <w:lang w:val="en-GB"/>
        </w:rPr>
        <w:t>shall be amended to read as follows:</w:t>
      </w:r>
    </w:p>
    <w:p w14:paraId="016732F0" w14:textId="77777777" w:rsidR="003C738F" w:rsidRPr="002503C2" w:rsidRDefault="003C738F" w:rsidP="003C738F">
      <w:pPr>
        <w:pStyle w:val="Akapitzlist"/>
        <w:spacing w:after="0"/>
        <w:ind w:left="1866"/>
        <w:rPr>
          <w:rFonts w:eastAsia="Times New Roman" w:cstheme="minorHAnsi"/>
          <w:lang w:val="en-GB"/>
        </w:rPr>
      </w:pPr>
    </w:p>
    <w:p w14:paraId="6F19D6C2" w14:textId="77777777" w:rsidR="003C738F" w:rsidRPr="002503C2" w:rsidRDefault="003C738F" w:rsidP="003C738F">
      <w:pPr>
        <w:pStyle w:val="Akapitzlist"/>
        <w:spacing w:after="0"/>
        <w:ind w:left="1866"/>
        <w:jc w:val="both"/>
        <w:rPr>
          <w:rFonts w:cstheme="minorHAnsi"/>
          <w:lang w:val="en-GB"/>
        </w:rPr>
      </w:pPr>
      <w:r w:rsidRPr="002503C2">
        <w:rPr>
          <w:rFonts w:cstheme="minorHAnsi"/>
          <w:lang w:val="en-GB"/>
        </w:rPr>
        <w:t>“17) selecting an auditor to audit the Company's full-year financial statements, as referred to in Art. 395 of the Commercial Companies Code, in accordance with the Polish and international accounting standards;”.</w:t>
      </w:r>
    </w:p>
    <w:p w14:paraId="4D50CBCF" w14:textId="77777777" w:rsidR="003C738F" w:rsidRPr="002503C2" w:rsidRDefault="003C738F" w:rsidP="003C738F">
      <w:pPr>
        <w:pStyle w:val="Akapitzlist"/>
        <w:spacing w:after="0"/>
        <w:ind w:left="1866"/>
        <w:rPr>
          <w:rFonts w:cstheme="minorHAnsi"/>
          <w:lang w:val="en-GB"/>
        </w:rPr>
      </w:pPr>
    </w:p>
    <w:p w14:paraId="2FA7A8D4" w14:textId="77777777" w:rsidR="003C738F" w:rsidRPr="002503C2" w:rsidRDefault="003C738F" w:rsidP="003C738F">
      <w:pPr>
        <w:pStyle w:val="Akapitzlist"/>
        <w:numPr>
          <w:ilvl w:val="1"/>
          <w:numId w:val="44"/>
        </w:numPr>
        <w:spacing w:after="0"/>
        <w:ind w:left="1146"/>
        <w:rPr>
          <w:rFonts w:eastAsia="Times New Roman" w:cstheme="minorHAnsi"/>
          <w:lang w:val="en-GB"/>
        </w:rPr>
      </w:pPr>
      <w:r w:rsidRPr="002503C2">
        <w:rPr>
          <w:rFonts w:eastAsia="Times New Roman" w:cstheme="minorHAnsi"/>
          <w:lang w:val="en-GB"/>
        </w:rPr>
        <w:t>Art. 15.3</w:t>
      </w:r>
      <w:r w:rsidRPr="002503C2">
        <w:rPr>
          <w:rFonts w:eastAsia="Times New Roman" w:cstheme="minorHAnsi"/>
          <w:vertAlign w:val="superscript"/>
          <w:lang w:val="en-GB"/>
        </w:rPr>
        <w:t xml:space="preserve"> </w:t>
      </w:r>
      <w:r w:rsidRPr="002503C2">
        <w:rPr>
          <w:rFonts w:eastAsia="Times New Roman" w:cstheme="minorHAnsi"/>
          <w:lang w:val="en-GB"/>
        </w:rPr>
        <w:t>shall be added, reading as follows:</w:t>
      </w:r>
    </w:p>
    <w:p w14:paraId="4E04A4AE" w14:textId="77777777" w:rsidR="003C738F" w:rsidRPr="002503C2" w:rsidRDefault="003C738F" w:rsidP="003C738F">
      <w:pPr>
        <w:pStyle w:val="Akapitzlist"/>
        <w:spacing w:after="0"/>
        <w:ind w:left="1146"/>
        <w:jc w:val="both"/>
        <w:rPr>
          <w:rFonts w:eastAsia="Times New Roman" w:cstheme="minorHAnsi"/>
          <w:lang w:val="en-GB"/>
        </w:rPr>
      </w:pPr>
      <w:r w:rsidRPr="002503C2">
        <w:rPr>
          <w:rFonts w:cstheme="minorHAnsi"/>
          <w:lang w:val="en-GB"/>
        </w:rPr>
        <w:t>“3. The Supervisory Board shall be authorised to enter into contracts with advisers to the Supervisory Board as defined in Art.</w:t>
      </w:r>
      <w:r w:rsidRPr="002503C2">
        <w:rPr>
          <w:rFonts w:cstheme="minorHAnsi"/>
          <w:vertAlign w:val="superscript"/>
          <w:lang w:val="en-GB"/>
        </w:rPr>
        <w:t xml:space="preserve"> </w:t>
      </w:r>
      <w:r w:rsidRPr="002503C2">
        <w:rPr>
          <w:rFonts w:cstheme="minorHAnsi"/>
          <w:lang w:val="en-GB"/>
        </w:rPr>
        <w:t>382</w:t>
      </w:r>
      <w:r w:rsidRPr="002503C2">
        <w:rPr>
          <w:rFonts w:cstheme="minorHAnsi"/>
          <w:vertAlign w:val="superscript"/>
          <w:lang w:val="en-GB"/>
        </w:rPr>
        <w:t>1</w:t>
      </w:r>
      <w:r w:rsidRPr="002503C2">
        <w:rPr>
          <w:rFonts w:cstheme="minorHAnsi"/>
          <w:lang w:val="en-GB"/>
        </w:rPr>
        <w:t xml:space="preserve"> of the Polish Commercial Companies Code, with the proviso that the aggregate consideration payable to such advisers in a financial year must not exceed PLN 1,000,000.00 (one million </w:t>
      </w:r>
      <w:proofErr w:type="spellStart"/>
      <w:r w:rsidRPr="002503C2">
        <w:rPr>
          <w:rFonts w:cstheme="minorHAnsi"/>
          <w:lang w:val="en-GB"/>
        </w:rPr>
        <w:t>złoty</w:t>
      </w:r>
      <w:proofErr w:type="spellEnd"/>
      <w:r w:rsidRPr="002503C2">
        <w:rPr>
          <w:rFonts w:cstheme="minorHAnsi"/>
          <w:lang w:val="en-GB"/>
        </w:rPr>
        <w:t>).”</w:t>
      </w:r>
    </w:p>
    <w:p w14:paraId="232E94FC" w14:textId="77777777" w:rsidR="003C738F" w:rsidRPr="002503C2" w:rsidRDefault="003C738F" w:rsidP="003C738F">
      <w:pPr>
        <w:pStyle w:val="Akapitzlist"/>
        <w:spacing w:after="0"/>
        <w:ind w:left="1146"/>
        <w:rPr>
          <w:rFonts w:eastAsia="Times New Roman" w:cstheme="minorHAnsi"/>
          <w:lang w:val="en-GB"/>
        </w:rPr>
      </w:pPr>
    </w:p>
    <w:p w14:paraId="7A1AE14B" w14:textId="6D7CD6A0" w:rsidR="00336DE0" w:rsidRPr="008D46E4" w:rsidRDefault="00336DE0" w:rsidP="00336DE0">
      <w:pPr>
        <w:pStyle w:val="Akapitzlist"/>
        <w:numPr>
          <w:ilvl w:val="0"/>
          <w:numId w:val="44"/>
        </w:numPr>
        <w:spacing w:after="0"/>
        <w:ind w:left="426"/>
        <w:jc w:val="both"/>
        <w:rPr>
          <w:rFonts w:ascii="Calibri" w:eastAsia="Times New Roman" w:hAnsi="Calibri" w:cs="Calibri"/>
          <w:lang w:val="en-GB"/>
        </w:rPr>
      </w:pPr>
      <w:r>
        <w:rPr>
          <w:rFonts w:ascii="Calibri" w:eastAsia="Times New Roman" w:hAnsi="Calibri" w:cs="Calibri"/>
          <w:lang w:val="en-GB"/>
        </w:rPr>
        <w:t>In the Polish version, t</w:t>
      </w:r>
      <w:r w:rsidRPr="008D46E4">
        <w:rPr>
          <w:rFonts w:ascii="Calibri" w:eastAsia="Times New Roman" w:hAnsi="Calibri" w:cs="Calibri"/>
          <w:lang w:val="en-GB"/>
        </w:rPr>
        <w:t>he word ‘</w:t>
      </w:r>
      <w:proofErr w:type="spellStart"/>
      <w:r w:rsidRPr="00336DE0">
        <w:rPr>
          <w:rFonts w:ascii="Calibri" w:eastAsia="Times New Roman" w:hAnsi="Calibri" w:cs="Calibri"/>
          <w:i/>
          <w:iCs/>
          <w:lang w:val="en-GB"/>
        </w:rPr>
        <w:t>zamiana</w:t>
      </w:r>
      <w:proofErr w:type="spellEnd"/>
      <w:r w:rsidRPr="008D46E4">
        <w:rPr>
          <w:rFonts w:ascii="Calibri" w:eastAsia="Times New Roman" w:hAnsi="Calibri" w:cs="Calibri"/>
          <w:lang w:val="en-GB"/>
        </w:rPr>
        <w:t>’</w:t>
      </w:r>
      <w:r>
        <w:rPr>
          <w:rFonts w:ascii="Calibri" w:eastAsia="Times New Roman" w:hAnsi="Calibri" w:cs="Calibri"/>
          <w:lang w:val="en-GB"/>
        </w:rPr>
        <w:t>(</w:t>
      </w:r>
      <w:r w:rsidRPr="00336DE0">
        <w:rPr>
          <w:rFonts w:ascii="Calibri" w:eastAsia="Times New Roman" w:hAnsi="Calibri" w:cs="Calibri"/>
          <w:i/>
          <w:iCs/>
          <w:lang w:val="en-GB"/>
        </w:rPr>
        <w:t>replacement</w:t>
      </w:r>
      <w:r>
        <w:rPr>
          <w:rFonts w:ascii="Calibri" w:eastAsia="Times New Roman" w:hAnsi="Calibri" w:cs="Calibri"/>
          <w:lang w:val="en-GB"/>
        </w:rPr>
        <w:t>)</w:t>
      </w:r>
      <w:r w:rsidRPr="008D46E4">
        <w:rPr>
          <w:rFonts w:ascii="Calibri" w:eastAsia="Times New Roman" w:hAnsi="Calibri" w:cs="Calibri"/>
          <w:lang w:val="en-GB"/>
        </w:rPr>
        <w:t xml:space="preserve"> in the heading of newly renumbered Art. 18 </w:t>
      </w:r>
      <w:r>
        <w:rPr>
          <w:rFonts w:ascii="Calibri" w:eastAsia="Times New Roman" w:hAnsi="Calibri" w:cs="Calibri"/>
          <w:lang w:val="en-GB"/>
        </w:rPr>
        <w:t>“</w:t>
      </w:r>
      <w:proofErr w:type="spellStart"/>
      <w:r w:rsidRPr="00336DE0">
        <w:rPr>
          <w:rFonts w:ascii="Calibri" w:eastAsia="Times New Roman" w:hAnsi="Calibri" w:cs="Calibri"/>
          <w:i/>
          <w:iCs/>
          <w:lang w:val="en-GB"/>
        </w:rPr>
        <w:t>Istotna</w:t>
      </w:r>
      <w:proofErr w:type="spellEnd"/>
      <w:r w:rsidRPr="00336DE0">
        <w:rPr>
          <w:rFonts w:ascii="Calibri" w:eastAsia="Times New Roman" w:hAnsi="Calibri" w:cs="Calibri"/>
          <w:i/>
          <w:iCs/>
          <w:lang w:val="en-GB"/>
        </w:rPr>
        <w:t xml:space="preserve"> </w:t>
      </w:r>
      <w:proofErr w:type="spellStart"/>
      <w:r w:rsidRPr="00336DE0">
        <w:rPr>
          <w:rFonts w:ascii="Calibri" w:eastAsia="Times New Roman" w:hAnsi="Calibri" w:cs="Calibri"/>
          <w:i/>
          <w:iCs/>
          <w:lang w:val="en-GB"/>
        </w:rPr>
        <w:t>zamiana</w:t>
      </w:r>
      <w:proofErr w:type="spellEnd"/>
      <w:r w:rsidRPr="00336DE0">
        <w:rPr>
          <w:rFonts w:ascii="Calibri" w:eastAsia="Times New Roman" w:hAnsi="Calibri" w:cs="Calibri"/>
          <w:i/>
          <w:iCs/>
          <w:lang w:val="en-GB"/>
        </w:rPr>
        <w:t xml:space="preserve"> </w:t>
      </w:r>
      <w:proofErr w:type="spellStart"/>
      <w:r w:rsidRPr="00336DE0">
        <w:rPr>
          <w:rFonts w:ascii="Calibri" w:eastAsia="Times New Roman" w:hAnsi="Calibri" w:cs="Calibri"/>
          <w:i/>
          <w:iCs/>
          <w:lang w:val="en-GB"/>
        </w:rPr>
        <w:t>przedmiotu</w:t>
      </w:r>
      <w:proofErr w:type="spellEnd"/>
      <w:r w:rsidRPr="00336DE0">
        <w:rPr>
          <w:rFonts w:ascii="Calibri" w:eastAsia="Times New Roman" w:hAnsi="Calibri" w:cs="Calibri"/>
          <w:i/>
          <w:iCs/>
          <w:lang w:val="en-GB"/>
        </w:rPr>
        <w:t xml:space="preserve"> </w:t>
      </w:r>
      <w:proofErr w:type="spellStart"/>
      <w:r w:rsidRPr="00336DE0">
        <w:rPr>
          <w:rFonts w:ascii="Calibri" w:eastAsia="Times New Roman" w:hAnsi="Calibri" w:cs="Calibri"/>
          <w:i/>
          <w:iCs/>
          <w:lang w:val="en-GB"/>
        </w:rPr>
        <w:t>działalności</w:t>
      </w:r>
      <w:proofErr w:type="spellEnd"/>
      <w:r>
        <w:rPr>
          <w:rFonts w:ascii="Calibri" w:eastAsia="Times New Roman" w:hAnsi="Calibri" w:cs="Calibri"/>
          <w:lang w:val="en-GB"/>
        </w:rPr>
        <w:t>”</w:t>
      </w:r>
      <w:r w:rsidRPr="005A10B8">
        <w:rPr>
          <w:rFonts w:ascii="Calibri" w:eastAsia="Times New Roman" w:hAnsi="Calibri" w:cs="Calibri"/>
          <w:lang w:val="en-GB"/>
        </w:rPr>
        <w:t xml:space="preserve"> </w:t>
      </w:r>
      <w:r>
        <w:rPr>
          <w:rFonts w:ascii="Calibri" w:eastAsia="Times New Roman" w:hAnsi="Calibri" w:cs="Calibri"/>
          <w:lang w:val="en-GB"/>
        </w:rPr>
        <w:t>(</w:t>
      </w:r>
      <w:r>
        <w:rPr>
          <w:rFonts w:ascii="Calibri" w:eastAsia="Times New Roman" w:hAnsi="Calibri" w:cs="Calibri"/>
          <w:i/>
          <w:iCs/>
          <w:lang w:val="en-GB"/>
        </w:rPr>
        <w:t>Material</w:t>
      </w:r>
      <w:r w:rsidRPr="008D46E4">
        <w:rPr>
          <w:rFonts w:ascii="Calibri" w:eastAsia="Times New Roman" w:hAnsi="Calibri" w:cs="Calibri"/>
          <w:i/>
          <w:iCs/>
          <w:lang w:val="en-GB"/>
        </w:rPr>
        <w:t xml:space="preserve"> change in the Company’s business profile</w:t>
      </w:r>
      <w:r>
        <w:rPr>
          <w:rFonts w:ascii="Calibri" w:eastAsia="Times New Roman" w:hAnsi="Calibri" w:cs="Calibri"/>
          <w:i/>
          <w:iCs/>
          <w:lang w:val="en-GB"/>
        </w:rPr>
        <w:t>)</w:t>
      </w:r>
      <w:r w:rsidRPr="008D46E4">
        <w:rPr>
          <w:rFonts w:ascii="Calibri" w:eastAsia="Times New Roman" w:hAnsi="Calibri" w:cs="Calibri"/>
          <w:i/>
          <w:iCs/>
          <w:lang w:val="en-GB"/>
        </w:rPr>
        <w:t xml:space="preserve"> </w:t>
      </w:r>
      <w:r w:rsidRPr="008D46E4">
        <w:rPr>
          <w:rFonts w:ascii="Calibri" w:eastAsia="Times New Roman" w:hAnsi="Calibri" w:cs="Calibri"/>
          <w:lang w:val="en-GB"/>
        </w:rPr>
        <w:t>shall be replaced with the word ‘</w:t>
      </w:r>
      <w:proofErr w:type="spellStart"/>
      <w:r w:rsidRPr="00336DE0">
        <w:rPr>
          <w:rFonts w:ascii="Calibri" w:eastAsia="Times New Roman" w:hAnsi="Calibri" w:cs="Calibri"/>
          <w:i/>
          <w:iCs/>
          <w:lang w:val="en-GB"/>
        </w:rPr>
        <w:t>zmiana</w:t>
      </w:r>
      <w:proofErr w:type="spellEnd"/>
      <w:r w:rsidRPr="008D46E4">
        <w:rPr>
          <w:rFonts w:ascii="Calibri" w:eastAsia="Times New Roman" w:hAnsi="Calibri" w:cs="Calibri"/>
          <w:lang w:val="en-GB"/>
        </w:rPr>
        <w:t>’</w:t>
      </w:r>
      <w:r>
        <w:rPr>
          <w:rFonts w:ascii="Calibri" w:eastAsia="Times New Roman" w:hAnsi="Calibri" w:cs="Calibri"/>
          <w:lang w:val="en-GB"/>
        </w:rPr>
        <w:t>(</w:t>
      </w:r>
      <w:r w:rsidRPr="00336DE0">
        <w:rPr>
          <w:rFonts w:ascii="Calibri" w:eastAsia="Times New Roman" w:hAnsi="Calibri" w:cs="Calibri"/>
          <w:i/>
          <w:iCs/>
          <w:lang w:val="en-GB"/>
        </w:rPr>
        <w:t>change</w:t>
      </w:r>
      <w:r>
        <w:rPr>
          <w:rFonts w:ascii="Calibri" w:eastAsia="Times New Roman" w:hAnsi="Calibri" w:cs="Calibri"/>
          <w:lang w:val="en-GB"/>
        </w:rPr>
        <w:t>)</w:t>
      </w:r>
      <w:r w:rsidRPr="008D46E4">
        <w:rPr>
          <w:rFonts w:ascii="Calibri" w:eastAsia="Times New Roman" w:hAnsi="Calibri" w:cs="Calibri"/>
          <w:lang w:val="en-GB"/>
        </w:rPr>
        <w:t>, whereby the heading shall read as follows:</w:t>
      </w:r>
    </w:p>
    <w:p w14:paraId="7441E3F8" w14:textId="77777777" w:rsidR="00336DE0" w:rsidRPr="008D46E4" w:rsidRDefault="00336DE0" w:rsidP="00336DE0">
      <w:pPr>
        <w:pStyle w:val="Akapitzlist"/>
        <w:spacing w:after="0"/>
        <w:ind w:left="426"/>
        <w:rPr>
          <w:rFonts w:ascii="Calibri" w:eastAsia="Times New Roman" w:hAnsi="Calibri" w:cs="Calibri"/>
          <w:lang w:val="en-GB"/>
        </w:rPr>
      </w:pPr>
    </w:p>
    <w:p w14:paraId="1ED38653" w14:textId="77777777" w:rsidR="00336DE0" w:rsidRPr="008D46E4" w:rsidRDefault="00336DE0" w:rsidP="00336DE0">
      <w:pPr>
        <w:pStyle w:val="Akapitzlist"/>
        <w:ind w:left="426"/>
        <w:jc w:val="both"/>
        <w:rPr>
          <w:rFonts w:ascii="Calibri" w:eastAsia="Times New Roman" w:hAnsi="Calibri" w:cs="Calibri"/>
          <w:lang w:val="en-GB"/>
        </w:rPr>
      </w:pPr>
      <w:r w:rsidRPr="005A10B8">
        <w:rPr>
          <w:rFonts w:ascii="Calibri" w:eastAsia="Times New Roman" w:hAnsi="Calibri" w:cs="Calibri"/>
          <w:lang w:val="en-GB"/>
        </w:rPr>
        <w:t xml:space="preserve">“Art. 18. </w:t>
      </w:r>
      <w:proofErr w:type="spellStart"/>
      <w:r w:rsidRPr="005A10B8">
        <w:rPr>
          <w:rFonts w:ascii="Calibri" w:eastAsia="Times New Roman" w:hAnsi="Calibri" w:cs="Calibri"/>
          <w:lang w:val="en-GB"/>
        </w:rPr>
        <w:t>Istotna</w:t>
      </w:r>
      <w:proofErr w:type="spellEnd"/>
      <w:r w:rsidRPr="005A10B8">
        <w:rPr>
          <w:rFonts w:ascii="Calibri" w:eastAsia="Times New Roman" w:hAnsi="Calibri" w:cs="Calibri"/>
          <w:lang w:val="en-GB"/>
        </w:rPr>
        <w:t xml:space="preserve"> </w:t>
      </w:r>
      <w:proofErr w:type="spellStart"/>
      <w:r w:rsidRPr="005A10B8">
        <w:rPr>
          <w:rFonts w:ascii="Calibri" w:eastAsia="Times New Roman" w:hAnsi="Calibri" w:cs="Calibri"/>
          <w:lang w:val="en-GB"/>
        </w:rPr>
        <w:t>zmiana</w:t>
      </w:r>
      <w:proofErr w:type="spellEnd"/>
      <w:r w:rsidRPr="005A10B8">
        <w:rPr>
          <w:rFonts w:ascii="Calibri" w:eastAsia="Times New Roman" w:hAnsi="Calibri" w:cs="Calibri"/>
          <w:lang w:val="en-GB"/>
        </w:rPr>
        <w:t xml:space="preserve"> </w:t>
      </w:r>
      <w:proofErr w:type="spellStart"/>
      <w:r w:rsidRPr="005A10B8">
        <w:rPr>
          <w:rFonts w:ascii="Calibri" w:eastAsia="Times New Roman" w:hAnsi="Calibri" w:cs="Calibri"/>
          <w:lang w:val="en-GB"/>
        </w:rPr>
        <w:t>przedmiotu</w:t>
      </w:r>
      <w:proofErr w:type="spellEnd"/>
      <w:r w:rsidRPr="005A10B8">
        <w:rPr>
          <w:rFonts w:ascii="Calibri" w:eastAsia="Times New Roman" w:hAnsi="Calibri" w:cs="Calibri"/>
          <w:lang w:val="en-GB"/>
        </w:rPr>
        <w:t xml:space="preserve"> </w:t>
      </w:r>
      <w:proofErr w:type="spellStart"/>
      <w:r w:rsidRPr="005A10B8">
        <w:rPr>
          <w:rFonts w:ascii="Calibri" w:eastAsia="Times New Roman" w:hAnsi="Calibri" w:cs="Calibri"/>
          <w:lang w:val="en-GB"/>
        </w:rPr>
        <w:t>działalności</w:t>
      </w:r>
      <w:proofErr w:type="spellEnd"/>
      <w:r w:rsidRPr="005A10B8">
        <w:rPr>
          <w:rFonts w:ascii="Calibri" w:eastAsia="Times New Roman" w:hAnsi="Calibri" w:cs="Calibri"/>
          <w:lang w:val="en-GB"/>
        </w:rPr>
        <w:t>” (“</w:t>
      </w:r>
      <w:r w:rsidRPr="008D46E4">
        <w:rPr>
          <w:rFonts w:ascii="Calibri" w:eastAsia="Times New Roman" w:hAnsi="Calibri" w:cs="Calibri"/>
          <w:lang w:val="en-GB"/>
        </w:rPr>
        <w:t>Art. 18 Material change in the Company’s business profile”</w:t>
      </w:r>
      <w:r>
        <w:rPr>
          <w:rFonts w:ascii="Calibri" w:eastAsia="Times New Roman" w:hAnsi="Calibri" w:cs="Calibri"/>
          <w:lang w:val="en-GB"/>
        </w:rPr>
        <w:t>)</w:t>
      </w:r>
      <w:r w:rsidRPr="008D46E4">
        <w:rPr>
          <w:rFonts w:ascii="Calibri" w:eastAsia="Times New Roman" w:hAnsi="Calibri" w:cs="Calibri"/>
          <w:i/>
          <w:iCs/>
          <w:lang w:val="en-GB"/>
        </w:rPr>
        <w:t>.</w:t>
      </w:r>
    </w:p>
    <w:p w14:paraId="2F88DB9A" w14:textId="77777777" w:rsidR="003C738F" w:rsidRPr="002503C2" w:rsidRDefault="003C738F" w:rsidP="003C738F">
      <w:pPr>
        <w:pStyle w:val="Akapitzlist"/>
        <w:spacing w:after="0"/>
        <w:ind w:left="426"/>
        <w:rPr>
          <w:rFonts w:eastAsia="Times New Roman" w:cstheme="minorHAnsi"/>
          <w:lang w:val="en-GB"/>
        </w:rPr>
      </w:pPr>
    </w:p>
    <w:p w14:paraId="305D7405" w14:textId="77777777" w:rsidR="003C738F" w:rsidRPr="002503C2" w:rsidRDefault="003C738F" w:rsidP="00597E24">
      <w:pPr>
        <w:pStyle w:val="Akapitzlist"/>
        <w:numPr>
          <w:ilvl w:val="0"/>
          <w:numId w:val="44"/>
        </w:numPr>
        <w:spacing w:after="0"/>
        <w:ind w:left="426"/>
        <w:jc w:val="both"/>
        <w:rPr>
          <w:rFonts w:eastAsia="Times New Roman" w:cstheme="minorHAnsi"/>
          <w:lang w:val="en-GB"/>
        </w:rPr>
      </w:pPr>
      <w:r w:rsidRPr="002503C2">
        <w:rPr>
          <w:rFonts w:cstheme="minorHAnsi"/>
          <w:lang w:val="en-GB"/>
        </w:rPr>
        <w:t xml:space="preserve">Newly renumbered Art. 24 </w:t>
      </w:r>
      <w:r w:rsidRPr="00597E24">
        <w:rPr>
          <w:rFonts w:cstheme="minorHAnsi"/>
          <w:i/>
          <w:iCs/>
          <w:lang w:val="en-GB"/>
        </w:rPr>
        <w:t>Miscellaneous</w:t>
      </w:r>
      <w:r w:rsidRPr="002503C2">
        <w:rPr>
          <w:rFonts w:cstheme="minorHAnsi"/>
          <w:i/>
          <w:iCs/>
          <w:lang w:val="en-GB"/>
        </w:rPr>
        <w:t xml:space="preserve"> </w:t>
      </w:r>
      <w:r w:rsidRPr="002503C2">
        <w:rPr>
          <w:rFonts w:cstheme="minorHAnsi"/>
          <w:lang w:val="en-GB"/>
        </w:rPr>
        <w:t>shall be amended so that in Art. 24.2 reading</w:t>
      </w:r>
    </w:p>
    <w:p w14:paraId="0C38ABD3" w14:textId="77777777" w:rsidR="003C738F" w:rsidRPr="002503C2" w:rsidRDefault="003C738F" w:rsidP="002503C2">
      <w:pPr>
        <w:pStyle w:val="Akapitzlist"/>
        <w:spacing w:after="0"/>
        <w:ind w:left="426"/>
        <w:jc w:val="both"/>
        <w:rPr>
          <w:rFonts w:eastAsia="Times New Roman" w:cstheme="minorHAnsi"/>
          <w:lang w:val="en-GB"/>
        </w:rPr>
      </w:pPr>
      <w:r w:rsidRPr="002503C2">
        <w:rPr>
          <w:rFonts w:eastAsia="Times New Roman" w:cstheme="minorHAnsi"/>
          <w:lang w:val="en-GB"/>
        </w:rPr>
        <w:t xml:space="preserve">“2. Subject to Art. 15.6 above, the Company shall publish announcements and notices in the </w:t>
      </w:r>
      <w:r w:rsidRPr="002503C2">
        <w:rPr>
          <w:rFonts w:eastAsia="Times New Roman" w:cstheme="minorHAnsi"/>
          <w:i/>
          <w:iCs/>
          <w:lang w:val="en-GB"/>
        </w:rPr>
        <w:t xml:space="preserve">Monitor </w:t>
      </w:r>
      <w:proofErr w:type="spellStart"/>
      <w:r w:rsidRPr="002503C2">
        <w:rPr>
          <w:rFonts w:eastAsia="Times New Roman" w:cstheme="minorHAnsi"/>
          <w:i/>
          <w:iCs/>
          <w:lang w:val="en-GB"/>
        </w:rPr>
        <w:t>Sądowy</w:t>
      </w:r>
      <w:proofErr w:type="spellEnd"/>
      <w:r w:rsidRPr="002503C2">
        <w:rPr>
          <w:rFonts w:eastAsia="Times New Roman" w:cstheme="minorHAnsi"/>
          <w:i/>
          <w:iCs/>
          <w:lang w:val="en-GB"/>
        </w:rPr>
        <w:t xml:space="preserve"> i </w:t>
      </w:r>
      <w:proofErr w:type="spellStart"/>
      <w:r w:rsidRPr="002503C2">
        <w:rPr>
          <w:rFonts w:eastAsia="Times New Roman" w:cstheme="minorHAnsi"/>
          <w:i/>
          <w:iCs/>
          <w:lang w:val="en-GB"/>
        </w:rPr>
        <w:t>Gospodarczy</w:t>
      </w:r>
      <w:proofErr w:type="spellEnd"/>
      <w:r w:rsidRPr="002503C2">
        <w:rPr>
          <w:rFonts w:eastAsia="Times New Roman" w:cstheme="minorHAnsi"/>
          <w:i/>
          <w:iCs/>
          <w:lang w:val="en-GB"/>
        </w:rPr>
        <w:t xml:space="preserve"> </w:t>
      </w:r>
      <w:r w:rsidRPr="002503C2">
        <w:rPr>
          <w:rFonts w:eastAsia="Times New Roman" w:cstheme="minorHAnsi"/>
          <w:lang w:val="en-GB"/>
        </w:rPr>
        <w:t>official journal.”,</w:t>
      </w:r>
    </w:p>
    <w:p w14:paraId="7524867B" w14:textId="77777777" w:rsidR="003C738F" w:rsidRPr="002503C2" w:rsidRDefault="003C738F" w:rsidP="002503C2">
      <w:pPr>
        <w:ind w:left="357"/>
        <w:jc w:val="both"/>
        <w:rPr>
          <w:rFonts w:asciiTheme="minorHAnsi" w:eastAsia="Calibri" w:hAnsiTheme="minorHAnsi" w:cstheme="minorHAnsi"/>
          <w:sz w:val="22"/>
          <w:szCs w:val="22"/>
          <w:lang w:val="en-GB"/>
        </w:rPr>
      </w:pPr>
    </w:p>
    <w:p w14:paraId="15480BCE" w14:textId="77777777" w:rsidR="003C738F" w:rsidRPr="002503C2" w:rsidRDefault="003C738F" w:rsidP="002503C2">
      <w:pPr>
        <w:ind w:left="35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an editorial change shall be made in the numbering used therein, whereby Art. 24.2 shall read:</w:t>
      </w:r>
    </w:p>
    <w:p w14:paraId="07F99FB4" w14:textId="77777777" w:rsidR="003C738F" w:rsidRPr="002503C2" w:rsidRDefault="003C738F" w:rsidP="002503C2">
      <w:pPr>
        <w:ind w:left="357"/>
        <w:jc w:val="both"/>
        <w:rPr>
          <w:rFonts w:asciiTheme="minorHAnsi" w:hAnsiTheme="minorHAnsi" w:cstheme="minorHAnsi"/>
          <w:sz w:val="22"/>
          <w:szCs w:val="22"/>
          <w:lang w:val="en-GB"/>
        </w:rPr>
      </w:pPr>
    </w:p>
    <w:p w14:paraId="0E7062E8" w14:textId="77777777" w:rsidR="003C738F" w:rsidRPr="002503C2" w:rsidRDefault="003C738F" w:rsidP="002503C2">
      <w:pPr>
        <w:ind w:left="35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“2. Subject to Art. 16.6 above, the Company shall publish announcements and notices in the </w:t>
      </w:r>
      <w:r w:rsidRPr="002503C2">
        <w:rPr>
          <w:rFonts w:asciiTheme="minorHAnsi" w:hAnsiTheme="minorHAnsi" w:cstheme="minorHAnsi"/>
          <w:i/>
          <w:iCs/>
          <w:sz w:val="22"/>
          <w:szCs w:val="22"/>
          <w:lang w:val="en-GB"/>
        </w:rPr>
        <w:t xml:space="preserve">Monitor </w:t>
      </w:r>
      <w:proofErr w:type="spellStart"/>
      <w:r w:rsidRPr="002503C2">
        <w:rPr>
          <w:rFonts w:asciiTheme="minorHAnsi" w:hAnsiTheme="minorHAnsi" w:cstheme="minorHAnsi"/>
          <w:i/>
          <w:iCs/>
          <w:sz w:val="22"/>
          <w:szCs w:val="22"/>
          <w:lang w:val="en-GB"/>
        </w:rPr>
        <w:t>Sądowy</w:t>
      </w:r>
      <w:proofErr w:type="spellEnd"/>
      <w:r w:rsidRPr="002503C2">
        <w:rPr>
          <w:rFonts w:asciiTheme="minorHAnsi" w:hAnsiTheme="minorHAnsi" w:cstheme="minorHAnsi"/>
          <w:i/>
          <w:iCs/>
          <w:sz w:val="22"/>
          <w:szCs w:val="22"/>
          <w:lang w:val="en-GB"/>
        </w:rPr>
        <w:t xml:space="preserve"> i </w:t>
      </w:r>
      <w:proofErr w:type="spellStart"/>
      <w:r w:rsidRPr="002503C2">
        <w:rPr>
          <w:rFonts w:asciiTheme="minorHAnsi" w:hAnsiTheme="minorHAnsi" w:cstheme="minorHAnsi"/>
          <w:i/>
          <w:iCs/>
          <w:sz w:val="22"/>
          <w:szCs w:val="22"/>
          <w:lang w:val="en-GB"/>
        </w:rPr>
        <w:t>Gospodarczy</w:t>
      </w:r>
      <w:proofErr w:type="spellEnd"/>
      <w:r w:rsidRPr="002503C2">
        <w:rPr>
          <w:rFonts w:asciiTheme="minorHAnsi" w:hAnsiTheme="minorHAnsi" w:cstheme="minorHAnsi"/>
          <w:sz w:val="22"/>
          <w:szCs w:val="22"/>
          <w:lang w:val="en-GB"/>
        </w:rPr>
        <w:t xml:space="preserve"> official journal.</w:t>
      </w:r>
    </w:p>
    <w:p w14:paraId="05E733EC" w14:textId="26F96511" w:rsidR="00F05C46" w:rsidRPr="00597E24" w:rsidRDefault="00F05C46" w:rsidP="007A4E78">
      <w:pPr>
        <w:autoSpaceDE w:val="0"/>
        <w:autoSpaceDN w:val="0"/>
        <w:adjustRightInd w:val="0"/>
        <w:spacing w:before="120" w:line="276" w:lineRule="auto"/>
        <w:ind w:left="992" w:hanging="567"/>
        <w:jc w:val="both"/>
        <w:rPr>
          <w:rFonts w:asciiTheme="minorHAnsi" w:eastAsia="Calibri" w:hAnsiTheme="minorHAnsi" w:cstheme="minorHAnsi"/>
          <w:sz w:val="22"/>
          <w:szCs w:val="22"/>
          <w:lang w:val="en-GB"/>
        </w:rPr>
      </w:pPr>
    </w:p>
    <w:p w14:paraId="11BFA194" w14:textId="77777777" w:rsidR="00F05C46" w:rsidRPr="00597E24" w:rsidRDefault="00F05C46"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Section 2</w:t>
      </w:r>
    </w:p>
    <w:p w14:paraId="4F0A1BC8" w14:textId="7FA6711F" w:rsidR="00AC2A04" w:rsidRPr="00597E24" w:rsidRDefault="00F05C46" w:rsidP="00B15B12">
      <w:pPr>
        <w:spacing w:line="276" w:lineRule="auto"/>
        <w:jc w:val="both"/>
        <w:rPr>
          <w:rFonts w:asciiTheme="minorHAnsi" w:hAnsiTheme="minorHAnsi" w:cstheme="minorHAnsi"/>
          <w:sz w:val="22"/>
          <w:szCs w:val="22"/>
          <w:lang w:val="en-GB"/>
        </w:rPr>
      </w:pPr>
      <w:r w:rsidRPr="00597E24">
        <w:rPr>
          <w:rFonts w:asciiTheme="minorHAnsi" w:eastAsia="Calibri" w:hAnsiTheme="minorHAnsi" w:cstheme="minorHAnsi"/>
          <w:sz w:val="22"/>
          <w:szCs w:val="22"/>
          <w:lang w:val="en-GB"/>
        </w:rPr>
        <w:t>The amendments introduced by this Resolution shall take effect as of the date of their entry in the Register of Entrepreneurs of the National Court Register</w:t>
      </w:r>
      <w:r w:rsidRPr="00597E24">
        <w:rPr>
          <w:rFonts w:asciiTheme="minorHAnsi" w:eastAsia="Calibri" w:hAnsiTheme="minorHAnsi" w:cstheme="minorHAnsi"/>
          <w:b/>
          <w:bCs/>
          <w:sz w:val="22"/>
          <w:szCs w:val="22"/>
          <w:lang w:val="en-GB"/>
        </w:rPr>
        <w:t>.</w:t>
      </w:r>
    </w:p>
    <w:p w14:paraId="1F72874D" w14:textId="77777777" w:rsidR="00AC2A04" w:rsidRPr="00597E24" w:rsidRDefault="00AC2A04" w:rsidP="00F05C46">
      <w:pPr>
        <w:spacing w:line="276" w:lineRule="auto"/>
        <w:ind w:left="1134" w:hanging="1065"/>
        <w:rPr>
          <w:rFonts w:asciiTheme="minorHAnsi" w:hAnsiTheme="minorHAnsi" w:cstheme="minorHAnsi"/>
          <w:sz w:val="22"/>
          <w:szCs w:val="22"/>
          <w:lang w:val="en-GB"/>
        </w:rPr>
      </w:pPr>
    </w:p>
    <w:p w14:paraId="3925C62F" w14:textId="77777777" w:rsidR="0012088C" w:rsidRPr="00597E24" w:rsidRDefault="0012088C" w:rsidP="00F05C4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A336EC" w14:paraId="6B534F5E" w14:textId="77777777" w:rsidTr="00C70C5A">
        <w:tc>
          <w:tcPr>
            <w:tcW w:w="3070" w:type="dxa"/>
          </w:tcPr>
          <w:p w14:paraId="7930BD2E" w14:textId="77777777" w:rsidR="0012088C" w:rsidRPr="00597E24" w:rsidRDefault="0012088C"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5DD6922F" w14:textId="77777777" w:rsidR="0012088C" w:rsidRPr="00597E24" w:rsidRDefault="0012088C"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0BB2F450" w14:textId="77777777" w:rsidR="0012088C" w:rsidRPr="00597E24" w:rsidRDefault="0012088C"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12088C" w:rsidRPr="00597E24" w14:paraId="0932723A" w14:textId="77777777" w:rsidTr="00C70C5A">
        <w:tc>
          <w:tcPr>
            <w:tcW w:w="3070" w:type="dxa"/>
            <w:shd w:val="clear" w:color="auto" w:fill="auto"/>
          </w:tcPr>
          <w:p w14:paraId="7618ACBA" w14:textId="77777777" w:rsidR="0012088C" w:rsidRPr="00597E24" w:rsidRDefault="0012088C" w:rsidP="00F05C46">
            <w:pPr>
              <w:spacing w:line="276" w:lineRule="auto"/>
              <w:jc w:val="center"/>
              <w:rPr>
                <w:rFonts w:asciiTheme="minorHAnsi" w:hAnsiTheme="minorHAnsi" w:cstheme="minorHAnsi"/>
                <w:sz w:val="22"/>
                <w:szCs w:val="22"/>
                <w:lang w:val="en-GB"/>
              </w:rPr>
            </w:pPr>
          </w:p>
          <w:p w14:paraId="2BA744D9" w14:textId="77777777" w:rsidR="0012088C" w:rsidRPr="00597E24" w:rsidRDefault="0012088C"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4B08F440" w14:textId="77777777" w:rsidR="0012088C" w:rsidRPr="00597E24"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318F16AA" w14:textId="77777777" w:rsidR="0012088C" w:rsidRPr="00597E24" w:rsidRDefault="0012088C" w:rsidP="00F05C46">
            <w:pPr>
              <w:spacing w:line="276" w:lineRule="auto"/>
              <w:jc w:val="center"/>
              <w:rPr>
                <w:rFonts w:asciiTheme="minorHAnsi" w:hAnsiTheme="minorHAnsi" w:cstheme="minorHAnsi"/>
                <w:sz w:val="22"/>
                <w:szCs w:val="22"/>
                <w:lang w:val="en-GB"/>
              </w:rPr>
            </w:pPr>
          </w:p>
          <w:p w14:paraId="5965424F" w14:textId="77777777" w:rsidR="0012088C" w:rsidRPr="00597E24" w:rsidRDefault="0012088C"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1CADC6A4" w14:textId="77777777" w:rsidR="0012088C" w:rsidRPr="00597E24" w:rsidRDefault="0012088C" w:rsidP="00F05C46">
            <w:pPr>
              <w:spacing w:line="276" w:lineRule="auto"/>
              <w:jc w:val="center"/>
              <w:rPr>
                <w:rFonts w:asciiTheme="minorHAnsi" w:hAnsiTheme="minorHAnsi" w:cstheme="minorHAnsi"/>
                <w:sz w:val="22"/>
                <w:szCs w:val="22"/>
                <w:lang w:val="en-GB"/>
              </w:rPr>
            </w:pPr>
          </w:p>
          <w:p w14:paraId="51AA314F" w14:textId="77777777" w:rsidR="0012088C" w:rsidRPr="00597E24" w:rsidRDefault="0012088C"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6F54DC55" w14:textId="77777777" w:rsidR="0012088C" w:rsidRPr="002503C2" w:rsidRDefault="0012088C" w:rsidP="00F05C4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5958ABD" w14:textId="77777777" w:rsidR="0012088C" w:rsidRPr="00597E24" w:rsidRDefault="0012088C" w:rsidP="00F05C46">
      <w:pPr>
        <w:spacing w:line="276" w:lineRule="auto"/>
        <w:jc w:val="both"/>
        <w:rPr>
          <w:rFonts w:asciiTheme="minorHAnsi" w:eastAsia="Calibri" w:hAnsiTheme="minorHAnsi" w:cstheme="minorHAnsi"/>
          <w:b/>
          <w:sz w:val="22"/>
          <w:szCs w:val="22"/>
          <w:lang w:val="en-GB" w:eastAsia="en-US"/>
        </w:rPr>
      </w:pPr>
      <w:r w:rsidRPr="00597E24">
        <w:rPr>
          <w:rFonts w:asciiTheme="minorHAnsi" w:hAnsiTheme="minorHAnsi" w:cstheme="minorHAnsi"/>
          <w:sz w:val="22"/>
          <w:szCs w:val="22"/>
          <w:lang w:val="en-GB"/>
        </w:rPr>
        <w:t>The Proxy shall vote as indicated by crossing the appropriate box with “X”.</w:t>
      </w:r>
    </w:p>
    <w:p w14:paraId="54BC3354" w14:textId="29EB6FE6" w:rsidR="00A277EA" w:rsidRDefault="00A277EA"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4830A046" w14:textId="77777777" w:rsidR="00A336EC" w:rsidRPr="00597E24" w:rsidRDefault="00A336EC"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117C3A3B" w14:textId="77777777" w:rsidR="00F05C46" w:rsidRPr="00597E24" w:rsidRDefault="00F05C46"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597E24">
        <w:rPr>
          <w:rFonts w:asciiTheme="minorHAnsi" w:eastAsia="Calibri" w:hAnsiTheme="minorHAnsi" w:cstheme="minorHAnsi"/>
          <w:b/>
          <w:bCs/>
          <w:sz w:val="22"/>
          <w:szCs w:val="22"/>
          <w:lang w:val="en-GB"/>
        </w:rPr>
        <w:t>Resolution No. .../2022</w:t>
      </w:r>
    </w:p>
    <w:p w14:paraId="65D2A97F" w14:textId="11C080E9" w:rsidR="00F05C46" w:rsidRPr="00597E24" w:rsidRDefault="00F05C46"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color w:val="000000"/>
          <w:sz w:val="22"/>
          <w:szCs w:val="22"/>
          <w:lang w:val="en-GB"/>
        </w:rPr>
        <w:t xml:space="preserve">of the </w:t>
      </w:r>
      <w:r w:rsidR="00BE63AE" w:rsidRPr="00597E24">
        <w:rPr>
          <w:rFonts w:asciiTheme="minorHAnsi" w:hAnsiTheme="minorHAnsi" w:cstheme="minorHAnsi"/>
          <w:b/>
          <w:bCs/>
          <w:color w:val="000000"/>
          <w:sz w:val="22"/>
          <w:szCs w:val="22"/>
          <w:lang w:val="en-GB"/>
        </w:rPr>
        <w:t>Extraordinary</w:t>
      </w:r>
      <w:r w:rsidRPr="00597E24">
        <w:rPr>
          <w:rFonts w:asciiTheme="minorHAnsi" w:hAnsiTheme="minorHAnsi" w:cstheme="minorHAnsi"/>
          <w:b/>
          <w:bCs/>
          <w:color w:val="000000"/>
          <w:sz w:val="22"/>
          <w:szCs w:val="22"/>
          <w:lang w:val="en-GB"/>
        </w:rPr>
        <w:t xml:space="preserve"> </w:t>
      </w:r>
      <w:r w:rsidRPr="00597E24">
        <w:rPr>
          <w:rFonts w:asciiTheme="minorHAnsi" w:hAnsiTheme="minorHAnsi" w:cstheme="minorHAnsi"/>
          <w:b/>
          <w:bCs/>
          <w:sz w:val="22"/>
          <w:szCs w:val="22"/>
          <w:lang w:val="en-GB"/>
        </w:rPr>
        <w:t>General Meeting of KRUK S.A.</w:t>
      </w:r>
    </w:p>
    <w:p w14:paraId="5DBD5297" w14:textId="48A6F7B2" w:rsidR="00F05C46" w:rsidRPr="002503C2" w:rsidRDefault="00F05C46" w:rsidP="00F05C4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sz w:val="22"/>
          <w:szCs w:val="22"/>
          <w:lang w:val="en-GB"/>
        </w:rPr>
        <w:t xml:space="preserve">of </w:t>
      </w:r>
      <w:proofErr w:type="spellStart"/>
      <w:r w:rsidRPr="00597E24">
        <w:rPr>
          <w:rFonts w:asciiTheme="minorHAnsi" w:hAnsiTheme="minorHAnsi" w:cstheme="minorHAnsi"/>
          <w:b/>
          <w:bCs/>
          <w:sz w:val="22"/>
          <w:szCs w:val="22"/>
          <w:lang w:val="en-GB"/>
        </w:rPr>
        <w:t>Wrocław</w:t>
      </w:r>
      <w:proofErr w:type="spellEnd"/>
      <w:r w:rsidRPr="00597E24">
        <w:rPr>
          <w:rFonts w:asciiTheme="minorHAnsi" w:hAnsiTheme="minorHAnsi" w:cstheme="minorHAnsi"/>
          <w:b/>
          <w:bCs/>
          <w:sz w:val="22"/>
          <w:szCs w:val="22"/>
          <w:lang w:val="en-GB"/>
        </w:rPr>
        <w:t xml:space="preserve">, </w:t>
      </w:r>
      <w:r w:rsidR="00D8329B" w:rsidRPr="00597E24">
        <w:rPr>
          <w:rFonts w:asciiTheme="minorHAnsi" w:hAnsiTheme="minorHAnsi" w:cstheme="minorHAnsi"/>
          <w:b/>
          <w:bCs/>
          <w:sz w:val="22"/>
          <w:szCs w:val="22"/>
          <w:lang w:val="en-GB"/>
        </w:rPr>
        <w:t xml:space="preserve">November </w:t>
      </w:r>
      <w:r w:rsidR="00BA072E" w:rsidRPr="00597E24">
        <w:rPr>
          <w:rFonts w:asciiTheme="minorHAnsi" w:hAnsiTheme="minorHAnsi" w:cstheme="minorHAnsi"/>
          <w:b/>
          <w:bCs/>
          <w:sz w:val="22"/>
          <w:szCs w:val="22"/>
          <w:lang w:val="en-GB"/>
        </w:rPr>
        <w:t>16</w:t>
      </w:r>
      <w:r w:rsidR="00BA072E" w:rsidRPr="002503C2">
        <w:rPr>
          <w:rFonts w:asciiTheme="minorHAnsi" w:hAnsiTheme="minorHAnsi" w:cstheme="minorHAnsi"/>
          <w:b/>
          <w:bCs/>
          <w:sz w:val="22"/>
          <w:szCs w:val="22"/>
          <w:vertAlign w:val="superscript"/>
          <w:lang w:val="en-GB"/>
        </w:rPr>
        <w:t>th</w:t>
      </w:r>
      <w:r w:rsidR="00BA072E" w:rsidRPr="00597E24">
        <w:rPr>
          <w:rFonts w:asciiTheme="minorHAnsi" w:hAnsiTheme="minorHAnsi" w:cstheme="minorHAnsi"/>
          <w:b/>
          <w:bCs/>
          <w:sz w:val="22"/>
          <w:szCs w:val="22"/>
          <w:lang w:val="en-GB"/>
        </w:rPr>
        <w:t xml:space="preserve"> </w:t>
      </w:r>
      <w:r w:rsidR="00D8329B" w:rsidRPr="002503C2">
        <w:rPr>
          <w:rFonts w:asciiTheme="minorHAnsi" w:hAnsiTheme="minorHAnsi" w:cstheme="minorHAnsi"/>
          <w:b/>
          <w:bCs/>
          <w:sz w:val="22"/>
          <w:szCs w:val="22"/>
          <w:lang w:val="en-GB"/>
        </w:rPr>
        <w:t>2022</w:t>
      </w:r>
    </w:p>
    <w:p w14:paraId="43164272" w14:textId="77777777" w:rsidR="00F05C46" w:rsidRPr="00597E24" w:rsidRDefault="00F05C46" w:rsidP="00F05C46">
      <w:pPr>
        <w:autoSpaceDE w:val="0"/>
        <w:autoSpaceDN w:val="0"/>
        <w:adjustRightInd w:val="0"/>
        <w:spacing w:line="276" w:lineRule="auto"/>
        <w:jc w:val="center"/>
        <w:rPr>
          <w:rFonts w:asciiTheme="minorHAnsi" w:hAnsiTheme="minorHAnsi" w:cstheme="minorHAnsi"/>
          <w:b/>
          <w:sz w:val="22"/>
          <w:szCs w:val="22"/>
          <w:lang w:val="en-GB"/>
        </w:rPr>
      </w:pPr>
    </w:p>
    <w:p w14:paraId="47FFF637" w14:textId="111CD9ED" w:rsidR="00F05C46" w:rsidRPr="00597E24" w:rsidRDefault="003C738F" w:rsidP="00A336EC">
      <w:pPr>
        <w:autoSpaceDE w:val="0"/>
        <w:autoSpaceDN w:val="0"/>
        <w:adjustRightInd w:val="0"/>
        <w:ind w:left="1276" w:hanging="1276"/>
        <w:rPr>
          <w:rFonts w:asciiTheme="minorHAnsi" w:eastAsia="Calibri" w:hAnsiTheme="minorHAnsi" w:cstheme="minorHAnsi"/>
          <w:sz w:val="22"/>
          <w:szCs w:val="22"/>
          <w:lang w:val="en-GB"/>
        </w:rPr>
      </w:pPr>
      <w:r w:rsidRPr="002503C2">
        <w:rPr>
          <w:rFonts w:asciiTheme="minorHAnsi" w:hAnsiTheme="minorHAnsi" w:cstheme="minorHAnsi"/>
          <w:sz w:val="22"/>
          <w:szCs w:val="22"/>
          <w:lang w:val="en-GB"/>
        </w:rPr>
        <w:t xml:space="preserve"> to adopt the consolidated text of the Articles of Association of KRUK S.A. of </w:t>
      </w:r>
      <w:proofErr w:type="spellStart"/>
      <w:r w:rsidRPr="002503C2">
        <w:rPr>
          <w:rFonts w:asciiTheme="minorHAnsi" w:hAnsiTheme="minorHAnsi" w:cstheme="minorHAnsi"/>
          <w:sz w:val="22"/>
          <w:szCs w:val="22"/>
          <w:lang w:val="en-GB"/>
        </w:rPr>
        <w:t>Wrocław</w:t>
      </w:r>
      <w:proofErr w:type="spellEnd"/>
      <w:r w:rsidR="00F05C46" w:rsidRPr="00597E24">
        <w:rPr>
          <w:rFonts w:asciiTheme="minorHAnsi" w:eastAsia="Calibri" w:hAnsiTheme="minorHAnsi" w:cstheme="minorHAnsi"/>
          <w:sz w:val="22"/>
          <w:szCs w:val="22"/>
          <w:lang w:val="en-GB"/>
        </w:rPr>
        <w:t>.</w:t>
      </w:r>
    </w:p>
    <w:p w14:paraId="41957DE9" w14:textId="77777777" w:rsidR="00F05C46" w:rsidRPr="00597E24" w:rsidRDefault="00F05C46" w:rsidP="00F05C46">
      <w:pPr>
        <w:autoSpaceDE w:val="0"/>
        <w:autoSpaceDN w:val="0"/>
        <w:adjustRightInd w:val="0"/>
        <w:spacing w:line="276" w:lineRule="auto"/>
        <w:ind w:left="1134" w:hanging="1134"/>
        <w:rPr>
          <w:rFonts w:asciiTheme="minorHAnsi" w:eastAsia="Calibri" w:hAnsiTheme="minorHAnsi" w:cstheme="minorHAnsi"/>
          <w:sz w:val="22"/>
          <w:szCs w:val="22"/>
          <w:lang w:val="en-GB"/>
        </w:rPr>
      </w:pPr>
    </w:p>
    <w:p w14:paraId="1F0C3CFF" w14:textId="10969ADC" w:rsidR="00F05C46" w:rsidRPr="002503C2" w:rsidRDefault="003C738F" w:rsidP="00B15B12">
      <w:pPr>
        <w:autoSpaceDE w:val="0"/>
        <w:autoSpaceDN w:val="0"/>
        <w:adjustRightInd w:val="0"/>
        <w:spacing w:line="276" w:lineRule="auto"/>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 Acting pursuant to Art. 395.5 of the Polish Commercial Companies Code, the Extraordinary General Meeting of KRUK S.A. hereby resolves as follows</w:t>
      </w:r>
      <w:r w:rsidR="00F05C46" w:rsidRPr="00597E24">
        <w:rPr>
          <w:rFonts w:asciiTheme="minorHAnsi" w:eastAsia="Calibri" w:hAnsiTheme="minorHAnsi" w:cstheme="minorHAnsi"/>
          <w:sz w:val="22"/>
          <w:szCs w:val="22"/>
          <w:lang w:val="en-GB"/>
        </w:rPr>
        <w:t>:</w:t>
      </w:r>
    </w:p>
    <w:p w14:paraId="338CC4F3" w14:textId="77777777" w:rsidR="00F05C46" w:rsidRPr="00597E24" w:rsidRDefault="00F05C46" w:rsidP="00F05C46">
      <w:pPr>
        <w:autoSpaceDE w:val="0"/>
        <w:autoSpaceDN w:val="0"/>
        <w:adjustRightInd w:val="0"/>
        <w:spacing w:line="276" w:lineRule="auto"/>
        <w:rPr>
          <w:rFonts w:asciiTheme="minorHAnsi" w:eastAsia="Calibri" w:hAnsiTheme="minorHAnsi" w:cstheme="minorHAnsi"/>
          <w:sz w:val="22"/>
          <w:szCs w:val="22"/>
          <w:lang w:val="en-GB"/>
        </w:rPr>
      </w:pPr>
    </w:p>
    <w:p w14:paraId="3A6C6E9A" w14:textId="77777777" w:rsidR="00F05C46" w:rsidRPr="00597E24" w:rsidRDefault="00F05C46"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Section 1</w:t>
      </w:r>
    </w:p>
    <w:p w14:paraId="6CDBD8FE" w14:textId="490A9C44" w:rsidR="00F05C46" w:rsidRPr="002503C2" w:rsidRDefault="003C738F" w:rsidP="00B15B12">
      <w:pPr>
        <w:autoSpaceDE w:val="0"/>
        <w:autoSpaceDN w:val="0"/>
        <w:adjustRightInd w:val="0"/>
        <w:spacing w:line="276" w:lineRule="auto"/>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Following the passage of amendments to the Company’s Articles of Association on November 16th 2022, the Extraordinary General Meeting of KRUK S.A. hereby adopts the consolidated text of the amended Articles of Association, attached as an appendix hereto</w:t>
      </w:r>
      <w:r w:rsidR="00F05C46" w:rsidRPr="00597E24">
        <w:rPr>
          <w:rFonts w:asciiTheme="minorHAnsi" w:eastAsia="Calibri" w:hAnsiTheme="minorHAnsi" w:cstheme="minorHAnsi"/>
          <w:sz w:val="22"/>
          <w:szCs w:val="22"/>
          <w:lang w:val="en-GB"/>
        </w:rPr>
        <w:t>.</w:t>
      </w:r>
    </w:p>
    <w:p w14:paraId="49207A50" w14:textId="77777777" w:rsidR="00F05C46" w:rsidRPr="00597E24" w:rsidRDefault="00F05C46" w:rsidP="00F05C46">
      <w:pPr>
        <w:autoSpaceDE w:val="0"/>
        <w:autoSpaceDN w:val="0"/>
        <w:adjustRightInd w:val="0"/>
        <w:spacing w:line="276" w:lineRule="auto"/>
        <w:rPr>
          <w:rFonts w:asciiTheme="minorHAnsi" w:eastAsia="Calibri" w:hAnsiTheme="minorHAnsi" w:cstheme="minorHAnsi"/>
          <w:sz w:val="22"/>
          <w:szCs w:val="22"/>
          <w:lang w:val="en-GB"/>
        </w:rPr>
      </w:pPr>
    </w:p>
    <w:p w14:paraId="7E013A95" w14:textId="77777777" w:rsidR="00F05C46" w:rsidRPr="00597E24" w:rsidRDefault="00F05C46"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597E24">
        <w:rPr>
          <w:rFonts w:asciiTheme="minorHAnsi" w:eastAsia="Calibri" w:hAnsiTheme="minorHAnsi" w:cstheme="minorHAnsi"/>
          <w:sz w:val="22"/>
          <w:szCs w:val="22"/>
          <w:lang w:val="en-GB"/>
        </w:rPr>
        <w:t>Section 2</w:t>
      </w:r>
    </w:p>
    <w:p w14:paraId="792CC1C4" w14:textId="40B60C57" w:rsidR="00AC2A04" w:rsidRPr="002503C2" w:rsidRDefault="00F05C46" w:rsidP="00B15B12">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US"/>
        </w:rPr>
        <w:t>The consolidated text of the Articles of Association as referred to in Section 1 shall be effective as of the date of registration</w:t>
      </w:r>
      <w:r w:rsidR="003C738F" w:rsidRPr="002503C2">
        <w:rPr>
          <w:rFonts w:asciiTheme="minorHAnsi" w:eastAsia="Calibri" w:hAnsiTheme="minorHAnsi" w:cstheme="minorHAnsi"/>
          <w:sz w:val="22"/>
          <w:szCs w:val="22"/>
          <w:lang w:val="en-GB"/>
        </w:rPr>
        <w:t xml:space="preserve"> by the registry court of the amendments passed by Resolution No. …/2022 of the Extraordinary General Meeting dated November 16th 2022</w:t>
      </w:r>
      <w:r w:rsidR="00AC2A04" w:rsidRPr="00597E24">
        <w:rPr>
          <w:rFonts w:asciiTheme="minorHAnsi" w:hAnsiTheme="minorHAnsi" w:cstheme="minorHAnsi"/>
          <w:sz w:val="22"/>
          <w:szCs w:val="22"/>
          <w:lang w:val="en-GB"/>
        </w:rPr>
        <w:t>.</w:t>
      </w:r>
    </w:p>
    <w:p w14:paraId="72A2B4C4" w14:textId="77777777" w:rsidR="00A277EA" w:rsidRPr="00597E24" w:rsidRDefault="00A277EA" w:rsidP="00F05C46">
      <w:pPr>
        <w:autoSpaceDE w:val="0"/>
        <w:autoSpaceDN w:val="0"/>
        <w:adjustRightInd w:val="0"/>
        <w:spacing w:line="276" w:lineRule="auto"/>
        <w:rPr>
          <w:rFonts w:asciiTheme="minorHAnsi" w:hAnsiTheme="minorHAnsi" w:cstheme="minorHAnsi"/>
          <w:sz w:val="22"/>
          <w:szCs w:val="22"/>
          <w:lang w:val="en-GB"/>
        </w:rPr>
      </w:pPr>
    </w:p>
    <w:p w14:paraId="50091FD3" w14:textId="77777777" w:rsidR="0012088C" w:rsidRPr="00597E24" w:rsidRDefault="0012088C" w:rsidP="00F05C4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A336EC" w14:paraId="0162E140" w14:textId="77777777" w:rsidTr="00C70C5A">
        <w:tc>
          <w:tcPr>
            <w:tcW w:w="3070" w:type="dxa"/>
          </w:tcPr>
          <w:p w14:paraId="0916C5E9" w14:textId="77777777" w:rsidR="0012088C" w:rsidRPr="00597E24" w:rsidRDefault="0012088C"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49B33078" w14:textId="77777777" w:rsidR="0012088C" w:rsidRPr="00597E24" w:rsidRDefault="0012088C"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7A57479A" w14:textId="77777777" w:rsidR="0012088C" w:rsidRPr="00597E24" w:rsidRDefault="0012088C"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12088C" w:rsidRPr="00597E24" w14:paraId="2210D725" w14:textId="77777777" w:rsidTr="00C70C5A">
        <w:tc>
          <w:tcPr>
            <w:tcW w:w="3070" w:type="dxa"/>
            <w:shd w:val="clear" w:color="auto" w:fill="auto"/>
          </w:tcPr>
          <w:p w14:paraId="496802EE" w14:textId="77777777" w:rsidR="0012088C" w:rsidRPr="00597E24" w:rsidRDefault="0012088C" w:rsidP="00F05C46">
            <w:pPr>
              <w:spacing w:line="276" w:lineRule="auto"/>
              <w:jc w:val="center"/>
              <w:rPr>
                <w:rFonts w:asciiTheme="minorHAnsi" w:hAnsiTheme="minorHAnsi" w:cstheme="minorHAnsi"/>
                <w:sz w:val="22"/>
                <w:szCs w:val="22"/>
                <w:lang w:val="en-GB"/>
              </w:rPr>
            </w:pPr>
          </w:p>
          <w:p w14:paraId="36454485" w14:textId="77777777" w:rsidR="0012088C" w:rsidRPr="00597E24" w:rsidRDefault="0012088C"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1A628261" w14:textId="77777777" w:rsidR="0012088C" w:rsidRPr="00597E24"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50307178" w14:textId="77777777" w:rsidR="0012088C" w:rsidRPr="00597E24" w:rsidRDefault="0012088C" w:rsidP="00F05C46">
            <w:pPr>
              <w:spacing w:line="276" w:lineRule="auto"/>
              <w:jc w:val="center"/>
              <w:rPr>
                <w:rFonts w:asciiTheme="minorHAnsi" w:hAnsiTheme="minorHAnsi" w:cstheme="minorHAnsi"/>
                <w:sz w:val="22"/>
                <w:szCs w:val="22"/>
                <w:lang w:val="en-GB"/>
              </w:rPr>
            </w:pPr>
          </w:p>
          <w:p w14:paraId="6D7DE534" w14:textId="77777777" w:rsidR="0012088C" w:rsidRPr="00597E24" w:rsidRDefault="0012088C"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11CEE937" w14:textId="77777777" w:rsidR="0012088C" w:rsidRPr="00597E24" w:rsidRDefault="0012088C" w:rsidP="00F05C46">
            <w:pPr>
              <w:spacing w:line="276" w:lineRule="auto"/>
              <w:jc w:val="center"/>
              <w:rPr>
                <w:rFonts w:asciiTheme="minorHAnsi" w:hAnsiTheme="minorHAnsi" w:cstheme="minorHAnsi"/>
                <w:sz w:val="22"/>
                <w:szCs w:val="22"/>
                <w:lang w:val="en-GB"/>
              </w:rPr>
            </w:pPr>
          </w:p>
          <w:p w14:paraId="49D5970E" w14:textId="77777777" w:rsidR="0012088C" w:rsidRPr="00597E24" w:rsidRDefault="0012088C"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7B1A5EDC" w14:textId="77777777" w:rsidR="0012088C" w:rsidRPr="002503C2" w:rsidRDefault="0012088C" w:rsidP="00F05C4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3DB61582" w14:textId="7CF28AA5" w:rsidR="0012088C" w:rsidRPr="00597E24" w:rsidRDefault="0012088C" w:rsidP="00F05C46">
      <w:pPr>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 vote as indicated by crossing the appropriate box with “X”.</w:t>
      </w:r>
    </w:p>
    <w:p w14:paraId="7FBDDB64" w14:textId="0C816F7B" w:rsidR="00AC2A04" w:rsidRDefault="00AC2A04" w:rsidP="00F05C46">
      <w:pPr>
        <w:spacing w:line="276" w:lineRule="auto"/>
        <w:jc w:val="both"/>
        <w:rPr>
          <w:rFonts w:asciiTheme="minorHAnsi" w:hAnsiTheme="minorHAnsi" w:cstheme="minorHAnsi"/>
          <w:sz w:val="22"/>
          <w:szCs w:val="22"/>
          <w:lang w:val="en-GB"/>
        </w:rPr>
      </w:pPr>
    </w:p>
    <w:p w14:paraId="5C9E7130" w14:textId="45691E6C" w:rsidR="00A336EC" w:rsidRDefault="00A336EC" w:rsidP="00F05C46">
      <w:pPr>
        <w:spacing w:line="276" w:lineRule="auto"/>
        <w:jc w:val="both"/>
        <w:rPr>
          <w:rFonts w:asciiTheme="minorHAnsi" w:hAnsiTheme="minorHAnsi" w:cstheme="minorHAnsi"/>
          <w:sz w:val="22"/>
          <w:szCs w:val="22"/>
          <w:lang w:val="en-GB"/>
        </w:rPr>
      </w:pPr>
    </w:p>
    <w:p w14:paraId="6CC0E2DC" w14:textId="3ECBF2A8" w:rsidR="00A336EC" w:rsidRDefault="00A336EC" w:rsidP="00F05C46">
      <w:pPr>
        <w:spacing w:line="276" w:lineRule="auto"/>
        <w:jc w:val="both"/>
        <w:rPr>
          <w:rFonts w:asciiTheme="minorHAnsi" w:hAnsiTheme="minorHAnsi" w:cstheme="minorHAnsi"/>
          <w:sz w:val="22"/>
          <w:szCs w:val="22"/>
          <w:lang w:val="en-GB"/>
        </w:rPr>
      </w:pPr>
    </w:p>
    <w:p w14:paraId="3128DDB1" w14:textId="77777777" w:rsidR="00A336EC" w:rsidRPr="00597E24" w:rsidRDefault="00A336EC" w:rsidP="00F05C46">
      <w:pPr>
        <w:spacing w:line="276" w:lineRule="auto"/>
        <w:jc w:val="both"/>
        <w:rPr>
          <w:rFonts w:asciiTheme="minorHAnsi" w:hAnsiTheme="minorHAnsi" w:cstheme="minorHAnsi"/>
          <w:sz w:val="22"/>
          <w:szCs w:val="22"/>
          <w:lang w:val="en-GB"/>
        </w:rPr>
      </w:pPr>
    </w:p>
    <w:p w14:paraId="24AC980F" w14:textId="77777777" w:rsidR="00AC2A04" w:rsidRPr="00597E24" w:rsidRDefault="00AC2A04"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52D45FAD" w14:textId="77777777" w:rsidR="00F05C46" w:rsidRPr="00597E24" w:rsidRDefault="00F05C46"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597E24">
        <w:rPr>
          <w:rFonts w:asciiTheme="minorHAnsi" w:eastAsia="Calibri" w:hAnsiTheme="minorHAnsi" w:cstheme="minorHAnsi"/>
          <w:b/>
          <w:bCs/>
          <w:sz w:val="22"/>
          <w:szCs w:val="22"/>
          <w:lang w:val="en-GB"/>
        </w:rPr>
        <w:lastRenderedPageBreak/>
        <w:t>Resolution No. .../2022</w:t>
      </w:r>
    </w:p>
    <w:p w14:paraId="38674F4F" w14:textId="595116FF" w:rsidR="00F05C46" w:rsidRPr="00597E24" w:rsidRDefault="00F05C46"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color w:val="000000"/>
          <w:sz w:val="22"/>
          <w:szCs w:val="22"/>
          <w:lang w:val="en-GB"/>
        </w:rPr>
        <w:t xml:space="preserve">of the </w:t>
      </w:r>
      <w:r w:rsidR="00BE63AE" w:rsidRPr="00597E24">
        <w:rPr>
          <w:rFonts w:asciiTheme="minorHAnsi" w:hAnsiTheme="minorHAnsi" w:cstheme="minorHAnsi"/>
          <w:b/>
          <w:bCs/>
          <w:color w:val="000000"/>
          <w:sz w:val="22"/>
          <w:szCs w:val="22"/>
          <w:lang w:val="en-GB"/>
        </w:rPr>
        <w:t>Extraordinary</w:t>
      </w:r>
      <w:r w:rsidRPr="00597E24">
        <w:rPr>
          <w:rFonts w:asciiTheme="minorHAnsi" w:hAnsiTheme="minorHAnsi" w:cstheme="minorHAnsi"/>
          <w:b/>
          <w:bCs/>
          <w:color w:val="000000"/>
          <w:sz w:val="22"/>
          <w:szCs w:val="22"/>
          <w:lang w:val="en-GB"/>
        </w:rPr>
        <w:t xml:space="preserve"> </w:t>
      </w:r>
      <w:r w:rsidRPr="00597E24">
        <w:rPr>
          <w:rFonts w:asciiTheme="minorHAnsi" w:hAnsiTheme="minorHAnsi" w:cstheme="minorHAnsi"/>
          <w:b/>
          <w:bCs/>
          <w:sz w:val="22"/>
          <w:szCs w:val="22"/>
          <w:lang w:val="en-GB"/>
        </w:rPr>
        <w:t>General Meeting of KRUK S.A.</w:t>
      </w:r>
    </w:p>
    <w:p w14:paraId="6E5A4CE8" w14:textId="2304297E" w:rsidR="00F05C46" w:rsidRPr="002503C2" w:rsidRDefault="00F05C46" w:rsidP="00F05C4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sz w:val="22"/>
          <w:szCs w:val="22"/>
          <w:lang w:val="en-GB"/>
        </w:rPr>
        <w:t xml:space="preserve">of </w:t>
      </w:r>
      <w:proofErr w:type="spellStart"/>
      <w:r w:rsidRPr="00597E24">
        <w:rPr>
          <w:rFonts w:asciiTheme="minorHAnsi" w:hAnsiTheme="minorHAnsi" w:cstheme="minorHAnsi"/>
          <w:b/>
          <w:bCs/>
          <w:sz w:val="22"/>
          <w:szCs w:val="22"/>
          <w:lang w:val="en-GB"/>
        </w:rPr>
        <w:t>Wrocław</w:t>
      </w:r>
      <w:proofErr w:type="spellEnd"/>
      <w:r w:rsidRPr="00597E24">
        <w:rPr>
          <w:rFonts w:asciiTheme="minorHAnsi" w:hAnsiTheme="minorHAnsi" w:cstheme="minorHAnsi"/>
          <w:b/>
          <w:bCs/>
          <w:sz w:val="22"/>
          <w:szCs w:val="22"/>
          <w:lang w:val="en-GB"/>
        </w:rPr>
        <w:t xml:space="preserve">, </w:t>
      </w:r>
      <w:r w:rsidR="00D8329B" w:rsidRPr="00597E24">
        <w:rPr>
          <w:rFonts w:asciiTheme="minorHAnsi" w:hAnsiTheme="minorHAnsi" w:cstheme="minorHAnsi"/>
          <w:b/>
          <w:bCs/>
          <w:sz w:val="22"/>
          <w:szCs w:val="22"/>
          <w:lang w:val="en-GB"/>
        </w:rPr>
        <w:t xml:space="preserve">November </w:t>
      </w:r>
      <w:r w:rsidR="00BA072E" w:rsidRPr="00597E24">
        <w:rPr>
          <w:rFonts w:asciiTheme="minorHAnsi" w:hAnsiTheme="minorHAnsi" w:cstheme="minorHAnsi"/>
          <w:b/>
          <w:bCs/>
          <w:sz w:val="22"/>
          <w:szCs w:val="22"/>
          <w:lang w:val="en-GB"/>
        </w:rPr>
        <w:t>16</w:t>
      </w:r>
      <w:r w:rsidR="00BA072E" w:rsidRPr="002503C2">
        <w:rPr>
          <w:rFonts w:asciiTheme="minorHAnsi" w:hAnsiTheme="minorHAnsi" w:cstheme="minorHAnsi"/>
          <w:b/>
          <w:bCs/>
          <w:sz w:val="22"/>
          <w:szCs w:val="22"/>
          <w:vertAlign w:val="superscript"/>
          <w:lang w:val="en-GB"/>
        </w:rPr>
        <w:t>th</w:t>
      </w:r>
      <w:r w:rsidR="00BA072E" w:rsidRPr="00597E24">
        <w:rPr>
          <w:rFonts w:asciiTheme="minorHAnsi" w:hAnsiTheme="minorHAnsi" w:cstheme="minorHAnsi"/>
          <w:b/>
          <w:bCs/>
          <w:sz w:val="22"/>
          <w:szCs w:val="22"/>
          <w:lang w:val="en-GB"/>
        </w:rPr>
        <w:t xml:space="preserve"> </w:t>
      </w:r>
      <w:r w:rsidR="00D8329B" w:rsidRPr="002503C2">
        <w:rPr>
          <w:rFonts w:asciiTheme="minorHAnsi" w:hAnsiTheme="minorHAnsi" w:cstheme="minorHAnsi"/>
          <w:b/>
          <w:bCs/>
          <w:sz w:val="22"/>
          <w:szCs w:val="22"/>
          <w:lang w:val="en-GB"/>
        </w:rPr>
        <w:t>2022</w:t>
      </w:r>
    </w:p>
    <w:p w14:paraId="19455DDD" w14:textId="77777777" w:rsidR="00F05C46" w:rsidRPr="00597E24" w:rsidRDefault="00F05C46" w:rsidP="00F05C46">
      <w:pPr>
        <w:autoSpaceDE w:val="0"/>
        <w:autoSpaceDN w:val="0"/>
        <w:adjustRightInd w:val="0"/>
        <w:spacing w:line="276" w:lineRule="auto"/>
        <w:jc w:val="center"/>
        <w:rPr>
          <w:rFonts w:asciiTheme="minorHAnsi" w:hAnsiTheme="minorHAnsi" w:cstheme="minorHAnsi"/>
          <w:b/>
          <w:sz w:val="22"/>
          <w:szCs w:val="22"/>
          <w:lang w:val="en-GB"/>
        </w:rPr>
      </w:pPr>
    </w:p>
    <w:p w14:paraId="152EAB40" w14:textId="5078556B" w:rsidR="00F05C46" w:rsidRPr="00597E24" w:rsidRDefault="003C738F" w:rsidP="00B15B12">
      <w:pPr>
        <w:autoSpaceDE w:val="0"/>
        <w:autoSpaceDN w:val="0"/>
        <w:adjustRightInd w:val="0"/>
        <w:spacing w:line="276" w:lineRule="auto"/>
        <w:ind w:left="1134" w:hanging="1134"/>
        <w:jc w:val="both"/>
        <w:rPr>
          <w:rFonts w:asciiTheme="minorHAnsi" w:hAnsiTheme="minorHAnsi" w:cstheme="minorHAnsi"/>
          <w:sz w:val="22"/>
          <w:szCs w:val="22"/>
          <w:lang w:val="en-GB"/>
        </w:rPr>
      </w:pPr>
      <w:r w:rsidRPr="002503C2">
        <w:rPr>
          <w:rFonts w:asciiTheme="minorHAnsi" w:eastAsia="Calibri" w:hAnsiTheme="minorHAnsi" w:cstheme="minorHAnsi"/>
          <w:sz w:val="22"/>
          <w:szCs w:val="22"/>
          <w:lang w:val="en-GB"/>
        </w:rPr>
        <w:t xml:space="preserve"> to amend and consolidate the text of the Rules of Procedure for the Supervisory Board of KRUK S.A.</w:t>
      </w:r>
    </w:p>
    <w:p w14:paraId="3A6C6010" w14:textId="77777777" w:rsidR="00F05C46" w:rsidRPr="002503C2" w:rsidRDefault="00F05C46" w:rsidP="00F05C46">
      <w:pPr>
        <w:autoSpaceDE w:val="0"/>
        <w:autoSpaceDN w:val="0"/>
        <w:adjustRightInd w:val="0"/>
        <w:spacing w:line="276" w:lineRule="auto"/>
        <w:jc w:val="right"/>
        <w:rPr>
          <w:rFonts w:asciiTheme="minorHAnsi" w:eastAsia="Calibri" w:hAnsiTheme="minorHAnsi" w:cstheme="minorHAnsi"/>
          <w:sz w:val="22"/>
          <w:szCs w:val="22"/>
          <w:lang w:val="en-GB"/>
        </w:rPr>
      </w:pPr>
    </w:p>
    <w:p w14:paraId="6AAE06EC" w14:textId="79D18608" w:rsidR="00F05C46" w:rsidRPr="00597E24" w:rsidRDefault="00F05C46" w:rsidP="00B15B12">
      <w:pPr>
        <w:autoSpaceDE w:val="0"/>
        <w:autoSpaceDN w:val="0"/>
        <w:adjustRightInd w:val="0"/>
        <w:spacing w:line="276" w:lineRule="auto"/>
        <w:jc w:val="both"/>
        <w:rPr>
          <w:rFonts w:asciiTheme="minorHAnsi" w:eastAsia="Calibri" w:hAnsiTheme="minorHAnsi" w:cstheme="minorHAnsi"/>
          <w:iCs/>
          <w:color w:val="000000"/>
          <w:sz w:val="22"/>
          <w:szCs w:val="22"/>
          <w:lang w:val="en-GB"/>
        </w:rPr>
      </w:pPr>
      <w:r w:rsidRPr="00597E24">
        <w:rPr>
          <w:rFonts w:asciiTheme="minorHAnsi" w:eastAsia="Calibri" w:hAnsiTheme="minorHAnsi" w:cstheme="minorHAnsi"/>
          <w:color w:val="000000"/>
          <w:sz w:val="22"/>
          <w:szCs w:val="22"/>
          <w:lang w:val="en-GB"/>
        </w:rPr>
        <w:t xml:space="preserve">Acting pursuant to Art. 12.6 of the Company’s Articles of Association, the </w:t>
      </w:r>
      <w:r w:rsidR="00BE63AE" w:rsidRPr="00597E24">
        <w:rPr>
          <w:rFonts w:asciiTheme="minorHAnsi" w:eastAsia="Calibri" w:hAnsiTheme="minorHAnsi" w:cstheme="minorHAnsi"/>
          <w:color w:val="000000"/>
          <w:sz w:val="22"/>
          <w:szCs w:val="22"/>
          <w:lang w:val="en-GB"/>
        </w:rPr>
        <w:t>Extraordinary</w:t>
      </w:r>
      <w:r w:rsidRPr="00597E24">
        <w:rPr>
          <w:rFonts w:asciiTheme="minorHAnsi" w:eastAsia="Calibri" w:hAnsiTheme="minorHAnsi" w:cstheme="minorHAnsi"/>
          <w:color w:val="000000"/>
          <w:sz w:val="22"/>
          <w:szCs w:val="22"/>
          <w:lang w:val="en-GB"/>
        </w:rPr>
        <w:t xml:space="preserve"> General Meeting hereby resolves as follows:</w:t>
      </w:r>
    </w:p>
    <w:p w14:paraId="314C8605" w14:textId="77777777" w:rsidR="00F05C46" w:rsidRPr="00597E24" w:rsidRDefault="00F05C46" w:rsidP="00F05C46">
      <w:pPr>
        <w:autoSpaceDE w:val="0"/>
        <w:autoSpaceDN w:val="0"/>
        <w:adjustRightInd w:val="0"/>
        <w:spacing w:line="276" w:lineRule="auto"/>
        <w:jc w:val="center"/>
        <w:rPr>
          <w:rFonts w:asciiTheme="minorHAnsi" w:eastAsia="Calibri" w:hAnsiTheme="minorHAnsi" w:cstheme="minorHAnsi"/>
          <w:iCs/>
          <w:color w:val="000000"/>
          <w:sz w:val="22"/>
          <w:szCs w:val="22"/>
          <w:lang w:val="en-GB"/>
        </w:rPr>
      </w:pPr>
    </w:p>
    <w:p w14:paraId="5FBE3213" w14:textId="77777777" w:rsidR="00F05C46" w:rsidRPr="00597E24" w:rsidRDefault="00F05C46" w:rsidP="00F05C46">
      <w:pPr>
        <w:autoSpaceDE w:val="0"/>
        <w:autoSpaceDN w:val="0"/>
        <w:adjustRightInd w:val="0"/>
        <w:spacing w:line="276" w:lineRule="auto"/>
        <w:jc w:val="center"/>
        <w:rPr>
          <w:rFonts w:asciiTheme="minorHAnsi" w:eastAsia="Calibri" w:hAnsiTheme="minorHAnsi" w:cstheme="minorHAnsi"/>
          <w:iCs/>
          <w:color w:val="000000"/>
          <w:sz w:val="22"/>
          <w:szCs w:val="22"/>
          <w:lang w:val="en-GB"/>
        </w:rPr>
      </w:pPr>
      <w:r w:rsidRPr="00597E24">
        <w:rPr>
          <w:rFonts w:asciiTheme="minorHAnsi" w:eastAsia="Calibri" w:hAnsiTheme="minorHAnsi" w:cstheme="minorHAnsi"/>
          <w:color w:val="000000"/>
          <w:sz w:val="22"/>
          <w:szCs w:val="22"/>
          <w:lang w:val="en-GB"/>
        </w:rPr>
        <w:t>Section 1</w:t>
      </w:r>
    </w:p>
    <w:p w14:paraId="1E93EEF4" w14:textId="77777777" w:rsidR="00F05C46" w:rsidRPr="00597E24" w:rsidRDefault="00F05C46" w:rsidP="00B15B12">
      <w:pPr>
        <w:autoSpaceDE w:val="0"/>
        <w:autoSpaceDN w:val="0"/>
        <w:adjustRightInd w:val="0"/>
        <w:spacing w:line="276" w:lineRule="auto"/>
        <w:ind w:left="426" w:hanging="426"/>
        <w:jc w:val="both"/>
        <w:rPr>
          <w:rFonts w:asciiTheme="minorHAnsi" w:eastAsia="Calibri" w:hAnsiTheme="minorHAnsi" w:cstheme="minorHAnsi"/>
          <w:iCs/>
          <w:color w:val="000000"/>
          <w:sz w:val="22"/>
          <w:szCs w:val="22"/>
          <w:lang w:val="en-GB"/>
        </w:rPr>
      </w:pPr>
      <w:r w:rsidRPr="00597E24">
        <w:rPr>
          <w:rFonts w:asciiTheme="minorHAnsi" w:eastAsia="Calibri" w:hAnsiTheme="minorHAnsi" w:cstheme="minorHAnsi"/>
          <w:color w:val="000000"/>
          <w:sz w:val="22"/>
          <w:szCs w:val="22"/>
          <w:lang w:val="en-GB"/>
        </w:rPr>
        <w:t>The Rules of Procedure of the Supervisory Board of KRUK S.A. shall be amended as follows:</w:t>
      </w:r>
    </w:p>
    <w:p w14:paraId="24894E06" w14:textId="77777777" w:rsidR="003C738F" w:rsidRPr="002503C2" w:rsidRDefault="003C738F" w:rsidP="003C738F">
      <w:pPr>
        <w:numPr>
          <w:ilvl w:val="0"/>
          <w:numId w:val="39"/>
        </w:numPr>
        <w:autoSpaceDE w:val="0"/>
        <w:autoSpaceDN w:val="0"/>
        <w:adjustRightInd w:val="0"/>
        <w:spacing w:line="271" w:lineRule="auto"/>
        <w:ind w:left="284" w:hanging="284"/>
        <w:jc w:val="both"/>
        <w:rPr>
          <w:rFonts w:asciiTheme="minorHAnsi" w:hAnsiTheme="minorHAnsi" w:cstheme="minorHAnsi"/>
          <w:sz w:val="22"/>
          <w:szCs w:val="22"/>
          <w:lang w:val="en-GB"/>
        </w:rPr>
      </w:pPr>
      <w:r w:rsidRPr="002503C2">
        <w:rPr>
          <w:rFonts w:asciiTheme="minorHAnsi" w:hAnsiTheme="minorHAnsi" w:cstheme="minorHAnsi"/>
          <w:color w:val="000000"/>
          <w:sz w:val="22"/>
          <w:szCs w:val="22"/>
          <w:lang w:val="en-GB"/>
        </w:rPr>
        <w:t xml:space="preserve">Section </w:t>
      </w:r>
      <w:r w:rsidRPr="002503C2">
        <w:rPr>
          <w:rFonts w:asciiTheme="minorHAnsi" w:hAnsiTheme="minorHAnsi" w:cstheme="minorHAnsi"/>
          <w:sz w:val="22"/>
          <w:szCs w:val="22"/>
          <w:lang w:val="en-GB"/>
        </w:rPr>
        <w:t>2.14 shall be amended to read as follows:</w:t>
      </w:r>
    </w:p>
    <w:p w14:paraId="42830DB4" w14:textId="77777777" w:rsidR="003C738F" w:rsidRPr="002503C2" w:rsidRDefault="003C738F" w:rsidP="002503C2">
      <w:pPr>
        <w:spacing w:line="271" w:lineRule="auto"/>
        <w:ind w:left="851" w:hanging="56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“14. </w:t>
      </w:r>
      <w:r w:rsidRPr="002503C2">
        <w:rPr>
          <w:rFonts w:asciiTheme="minorHAnsi" w:hAnsiTheme="minorHAnsi" w:cstheme="minorHAnsi"/>
          <w:sz w:val="22"/>
          <w:szCs w:val="22"/>
          <w:lang w:val="en-GB"/>
        </w:rPr>
        <w:tab/>
        <w:t>Candidates to the Supervisory Board or members of the Supervisory Board appointed in accordance with Section 2.5 above shall submit to the Company, promptly after appointment, a written statement on whether there exist or do not exist any other circumstances resulting in their not meeting the independence criteria, including on whether there exist any actual and material links between them and any shareholder holding 5% or more of total voting rights in the Company, and advise the Company promptly if such circumstances arise or cease to exist during the Supervisory Board’s term of office.”</w:t>
      </w:r>
    </w:p>
    <w:p w14:paraId="38B17DD8" w14:textId="77777777" w:rsidR="003C738F" w:rsidRPr="002503C2" w:rsidRDefault="003C738F" w:rsidP="002503C2">
      <w:pPr>
        <w:spacing w:line="271" w:lineRule="auto"/>
        <w:ind w:left="709" w:hanging="567"/>
        <w:jc w:val="both"/>
        <w:rPr>
          <w:rFonts w:asciiTheme="minorHAnsi" w:eastAsia="Calibri" w:hAnsiTheme="minorHAnsi" w:cstheme="minorHAnsi"/>
          <w:sz w:val="22"/>
          <w:szCs w:val="22"/>
          <w:lang w:val="en-GB"/>
        </w:rPr>
      </w:pPr>
    </w:p>
    <w:p w14:paraId="0C359DF1" w14:textId="77777777" w:rsidR="003C738F" w:rsidRPr="002503C2" w:rsidRDefault="003C738F" w:rsidP="00597E24">
      <w:pPr>
        <w:numPr>
          <w:ilvl w:val="0"/>
          <w:numId w:val="39"/>
        </w:numPr>
        <w:tabs>
          <w:tab w:val="right" w:leader="hyphen" w:pos="9072"/>
        </w:tabs>
        <w:spacing w:line="271" w:lineRule="auto"/>
        <w:ind w:left="284" w:hanging="28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Section 3 shall be amended to read as follows:</w:t>
      </w:r>
    </w:p>
    <w:p w14:paraId="7FF8CB30" w14:textId="77777777" w:rsidR="003C738F" w:rsidRPr="002503C2" w:rsidRDefault="003C738F" w:rsidP="003C738F">
      <w:pPr>
        <w:keepNext/>
        <w:spacing w:line="271" w:lineRule="auto"/>
        <w:jc w:val="center"/>
        <w:rPr>
          <w:rFonts w:asciiTheme="minorHAnsi" w:hAnsiTheme="minorHAnsi" w:cstheme="minorHAnsi"/>
          <w:b/>
          <w:sz w:val="22"/>
          <w:szCs w:val="22"/>
          <w:lang w:val="en-GB"/>
        </w:rPr>
      </w:pPr>
      <w:r w:rsidRPr="002503C2">
        <w:rPr>
          <w:rFonts w:asciiTheme="minorHAnsi" w:hAnsiTheme="minorHAnsi" w:cstheme="minorHAnsi"/>
          <w:b/>
          <w:bCs/>
          <w:sz w:val="22"/>
          <w:szCs w:val="22"/>
          <w:lang w:val="en-GB"/>
        </w:rPr>
        <w:t>“Section 3</w:t>
      </w:r>
    </w:p>
    <w:p w14:paraId="0697E9D3" w14:textId="77777777" w:rsidR="003C738F" w:rsidRPr="002503C2" w:rsidRDefault="003C738F" w:rsidP="003C738F">
      <w:pPr>
        <w:keepNext/>
        <w:spacing w:line="271" w:lineRule="auto"/>
        <w:jc w:val="center"/>
        <w:rPr>
          <w:rFonts w:asciiTheme="minorHAnsi" w:hAnsiTheme="minorHAnsi" w:cstheme="minorHAnsi"/>
          <w:b/>
          <w:sz w:val="22"/>
          <w:szCs w:val="22"/>
          <w:lang w:val="en-GB"/>
        </w:rPr>
      </w:pPr>
      <w:r w:rsidRPr="002503C2">
        <w:rPr>
          <w:rFonts w:asciiTheme="minorHAnsi" w:hAnsiTheme="minorHAnsi" w:cstheme="minorHAnsi"/>
          <w:b/>
          <w:bCs/>
          <w:sz w:val="22"/>
          <w:szCs w:val="22"/>
          <w:lang w:val="en-GB"/>
        </w:rPr>
        <w:t>Rules of operation of the Supervisory</w:t>
      </w:r>
      <w:r w:rsidRPr="002503C2">
        <w:rPr>
          <w:rFonts w:asciiTheme="minorHAnsi" w:hAnsiTheme="minorHAnsi" w:cstheme="minorHAnsi"/>
          <w:sz w:val="22"/>
          <w:szCs w:val="22"/>
          <w:lang w:val="en-GB"/>
        </w:rPr>
        <w:t xml:space="preserve"> </w:t>
      </w:r>
      <w:r w:rsidRPr="002503C2">
        <w:rPr>
          <w:rFonts w:asciiTheme="minorHAnsi" w:hAnsiTheme="minorHAnsi" w:cstheme="minorHAnsi"/>
          <w:b/>
          <w:bCs/>
          <w:sz w:val="22"/>
          <w:szCs w:val="22"/>
          <w:lang w:val="en-GB"/>
        </w:rPr>
        <w:t>Board</w:t>
      </w:r>
    </w:p>
    <w:p w14:paraId="0CF20106" w14:textId="77777777" w:rsidR="003C738F" w:rsidRPr="002503C2" w:rsidRDefault="003C738F" w:rsidP="003C738F">
      <w:pPr>
        <w:numPr>
          <w:ilvl w:val="0"/>
          <w:numId w:val="46"/>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Members of the Supervisory Board shall exercise their rights and discharge their duties in person, as well as being authorised and required to attend Supervisory Board meetings.</w:t>
      </w:r>
    </w:p>
    <w:p w14:paraId="3B1DED97" w14:textId="77777777" w:rsidR="003C738F" w:rsidRPr="002503C2" w:rsidRDefault="003C738F" w:rsidP="003C738F">
      <w:pPr>
        <w:numPr>
          <w:ilvl w:val="0"/>
          <w:numId w:val="46"/>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Subject to the provisions of Section 2.5 above, the Supervisory Board shall, at its first meeting, elect its Chair and Deputy Chair in an open ballot with an absolute majority of votes cast by Supervisory Board members in attendance.</w:t>
      </w:r>
    </w:p>
    <w:p w14:paraId="06308C5B" w14:textId="77777777" w:rsidR="003C738F" w:rsidRPr="002503C2" w:rsidRDefault="003C738F" w:rsidP="003C738F">
      <w:pPr>
        <w:numPr>
          <w:ilvl w:val="0"/>
          <w:numId w:val="46"/>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Supervisory Board members shall be remunerated for their services unless the Company’s governing body or other entities authorised to appoint them decide otherwise. The amount of such remuneration shall be determined by the General Meeting in a resolution.</w:t>
      </w:r>
    </w:p>
    <w:p w14:paraId="0F853203" w14:textId="77777777" w:rsidR="003C738F" w:rsidRPr="002503C2" w:rsidRDefault="003C738F" w:rsidP="003C738F">
      <w:pPr>
        <w:numPr>
          <w:ilvl w:val="0"/>
          <w:numId w:val="46"/>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Members of the Supervisory Board shall perform their supervisory duties collectively.</w:t>
      </w:r>
    </w:p>
    <w:p w14:paraId="03DC645A" w14:textId="77777777" w:rsidR="003C738F" w:rsidRPr="002503C2" w:rsidRDefault="003C738F" w:rsidP="003C738F">
      <w:pPr>
        <w:numPr>
          <w:ilvl w:val="0"/>
          <w:numId w:val="46"/>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The Supervisory Board may also delegate its members to individually perform specific supervisory duties. A member of the Supervisory Board who is so delegated shall at least once per quarter in a financial year report to the Supervisory Board on his or her performance of such duties. </w:t>
      </w:r>
    </w:p>
    <w:p w14:paraId="39027A35" w14:textId="77777777" w:rsidR="003C738F" w:rsidRPr="002503C2" w:rsidRDefault="003C738F" w:rsidP="003C738F">
      <w:pPr>
        <w:numPr>
          <w:ilvl w:val="0"/>
          <w:numId w:val="46"/>
        </w:numPr>
        <w:tabs>
          <w:tab w:val="clear" w:pos="360"/>
          <w:tab w:val="num" w:pos="709"/>
        </w:tabs>
        <w:autoSpaceDE w:val="0"/>
        <w:autoSpaceDN w:val="0"/>
        <w:adjustRightInd w:val="0"/>
        <w:spacing w:line="271" w:lineRule="auto"/>
        <w:ind w:left="641" w:hanging="35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Supervisory Board may examine any Company documents or assets and request preparation and/or submission of any information, documents, reports or clarifications concerning the Company, including, without limitation, its business or assets, from the Management Board, commercial proxies, if any, and any persons whom the Company employs under an employment contract or engages on a regular basis to perform specific activities, whether under a piecework or service contract or other similar arrangement. The Supervisory Board shall, without undue delay, notify the Management Board of any exercise by the Supervisory Board of its powers under Art. 382.4 of the Commercial Companies Code.”</w:t>
      </w:r>
    </w:p>
    <w:p w14:paraId="2F170EDC" w14:textId="77777777" w:rsidR="003C738F" w:rsidRPr="002503C2" w:rsidRDefault="003C738F" w:rsidP="003C738F">
      <w:pPr>
        <w:spacing w:line="271" w:lineRule="auto"/>
        <w:ind w:left="709" w:hanging="283"/>
        <w:rPr>
          <w:rFonts w:asciiTheme="minorHAnsi" w:hAnsiTheme="minorHAnsi" w:cstheme="minorHAnsi"/>
          <w:sz w:val="22"/>
          <w:szCs w:val="22"/>
          <w:lang w:val="en-GB"/>
        </w:rPr>
      </w:pPr>
    </w:p>
    <w:p w14:paraId="22A1CBF7" w14:textId="77777777" w:rsidR="003C738F" w:rsidRPr="002503C2" w:rsidRDefault="003C738F" w:rsidP="00597E24">
      <w:pPr>
        <w:numPr>
          <w:ilvl w:val="0"/>
          <w:numId w:val="39"/>
        </w:numPr>
        <w:tabs>
          <w:tab w:val="right" w:leader="hyphen" w:pos="9072"/>
        </w:tabs>
        <w:spacing w:line="271" w:lineRule="auto"/>
        <w:ind w:left="284" w:hanging="28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Section 4.4 shall be amended to read as follows:</w:t>
      </w:r>
    </w:p>
    <w:p w14:paraId="341A857E" w14:textId="77777777" w:rsidR="003C738F" w:rsidRPr="002503C2" w:rsidRDefault="003C738F" w:rsidP="002503C2">
      <w:pPr>
        <w:spacing w:line="271" w:lineRule="auto"/>
        <w:ind w:left="709" w:hanging="425"/>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lastRenderedPageBreak/>
        <w:t>“4. Members of the Audit Committee shall be deemed independent if they meet the independence criteria set out in Section 2.13 and Section 2.14.”</w:t>
      </w:r>
    </w:p>
    <w:p w14:paraId="7880068A" w14:textId="77777777" w:rsidR="003C738F" w:rsidRPr="002503C2" w:rsidRDefault="003C738F" w:rsidP="002503C2">
      <w:pPr>
        <w:spacing w:line="271" w:lineRule="auto"/>
        <w:ind w:left="426" w:hanging="69"/>
        <w:jc w:val="both"/>
        <w:rPr>
          <w:rFonts w:asciiTheme="minorHAnsi" w:eastAsia="Calibri" w:hAnsiTheme="minorHAnsi" w:cstheme="minorHAnsi"/>
          <w:sz w:val="22"/>
          <w:szCs w:val="22"/>
          <w:lang w:val="en-GB"/>
        </w:rPr>
      </w:pPr>
    </w:p>
    <w:p w14:paraId="6287DF2E" w14:textId="77777777" w:rsidR="003C738F" w:rsidRPr="002503C2" w:rsidRDefault="003C738F" w:rsidP="00597E24">
      <w:pPr>
        <w:numPr>
          <w:ilvl w:val="0"/>
          <w:numId w:val="39"/>
        </w:numPr>
        <w:tabs>
          <w:tab w:val="right" w:leader="hyphen" w:pos="9072"/>
        </w:tabs>
        <w:spacing w:line="271" w:lineRule="auto"/>
        <w:ind w:left="284" w:hanging="28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Section 4.7 shall be amended to read as follows:</w:t>
      </w:r>
    </w:p>
    <w:p w14:paraId="1189DC14" w14:textId="77777777" w:rsidR="003C738F" w:rsidRPr="002503C2" w:rsidRDefault="003C738F" w:rsidP="002503C2">
      <w:pPr>
        <w:tabs>
          <w:tab w:val="right" w:leader="hyphen" w:pos="9072"/>
        </w:tabs>
        <w:spacing w:line="271" w:lineRule="auto"/>
        <w:ind w:left="709" w:hanging="425"/>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“7.</w:t>
      </w:r>
      <w:r w:rsidRPr="002503C2">
        <w:rPr>
          <w:rFonts w:asciiTheme="minorHAnsi" w:hAnsiTheme="minorHAnsi" w:cstheme="minorHAnsi"/>
          <w:sz w:val="22"/>
          <w:szCs w:val="22"/>
          <w:lang w:val="en-GB"/>
        </w:rPr>
        <w:tab/>
        <w:t>The Remuneration and Nomination Committee shall consist of at least three members, with at least one member having expertise in the area of remuneration policy; a majority of the Remuneration and Nomination Committee members shall be Supervisory Board members meeting the independence criteria under Section 2.13 and Section 2.14.”</w:t>
      </w:r>
    </w:p>
    <w:p w14:paraId="70CCA21C" w14:textId="77777777" w:rsidR="003C738F" w:rsidRPr="002503C2" w:rsidRDefault="003C738F" w:rsidP="002503C2">
      <w:pPr>
        <w:tabs>
          <w:tab w:val="right" w:leader="hyphen" w:pos="9072"/>
        </w:tabs>
        <w:spacing w:line="271" w:lineRule="auto"/>
        <w:ind w:left="720" w:hanging="720"/>
        <w:jc w:val="both"/>
        <w:rPr>
          <w:rFonts w:asciiTheme="minorHAnsi" w:hAnsiTheme="minorHAnsi" w:cstheme="minorHAnsi"/>
          <w:sz w:val="22"/>
          <w:szCs w:val="22"/>
          <w:lang w:val="en-GB"/>
        </w:rPr>
      </w:pPr>
    </w:p>
    <w:p w14:paraId="75740ADF" w14:textId="77777777" w:rsidR="003C738F" w:rsidRPr="002503C2" w:rsidRDefault="003C738F" w:rsidP="00597E24">
      <w:pPr>
        <w:numPr>
          <w:ilvl w:val="0"/>
          <w:numId w:val="39"/>
        </w:numPr>
        <w:tabs>
          <w:tab w:val="right" w:leader="hyphen" w:pos="9072"/>
        </w:tabs>
        <w:spacing w:line="271" w:lineRule="auto"/>
        <w:ind w:left="284" w:hanging="28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Section 4.12 and Section 4.13 shall be added, reading as follows:</w:t>
      </w:r>
    </w:p>
    <w:p w14:paraId="7FD21334" w14:textId="77777777" w:rsidR="003C738F" w:rsidRPr="002503C2" w:rsidRDefault="003C738F" w:rsidP="002503C2">
      <w:pPr>
        <w:tabs>
          <w:tab w:val="right" w:leader="hyphen" w:pos="9072"/>
        </w:tabs>
        <w:spacing w:line="271" w:lineRule="auto"/>
        <w:ind w:left="641"/>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“12.</w:t>
      </w:r>
      <w:r w:rsidRPr="002503C2">
        <w:rPr>
          <w:rFonts w:asciiTheme="minorHAnsi" w:hAnsiTheme="minorHAnsi" w:cstheme="minorHAnsi"/>
          <w:sz w:val="22"/>
          <w:szCs w:val="22"/>
          <w:lang w:val="en-GB"/>
        </w:rPr>
        <w:tab/>
        <w:t>The Supervisory Board may also establish other ad hoc or standing committees, composed of Supervisory Board members, to perform specific supervisory duties.</w:t>
      </w:r>
    </w:p>
    <w:p w14:paraId="3937BE62" w14:textId="77777777" w:rsidR="003C738F" w:rsidRPr="002503C2" w:rsidRDefault="003C738F" w:rsidP="002503C2">
      <w:pPr>
        <w:tabs>
          <w:tab w:val="right" w:leader="hyphen" w:pos="9072"/>
        </w:tabs>
        <w:spacing w:line="271" w:lineRule="auto"/>
        <w:ind w:left="641"/>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13.</w:t>
      </w:r>
      <w:r w:rsidRPr="002503C2">
        <w:rPr>
          <w:rFonts w:asciiTheme="minorHAnsi" w:hAnsiTheme="minorHAnsi" w:cstheme="minorHAnsi"/>
          <w:sz w:val="22"/>
          <w:szCs w:val="22"/>
          <w:lang w:val="en-GB"/>
        </w:rPr>
        <w:tab/>
        <w:t>Supervisory Board committees shall at least once per quarter in a financial year report to the Supervisory Board on their performance of supervisory duties.”</w:t>
      </w:r>
    </w:p>
    <w:p w14:paraId="2A8F7F42" w14:textId="77777777" w:rsidR="003C738F" w:rsidRPr="002503C2" w:rsidRDefault="003C738F" w:rsidP="002503C2">
      <w:pPr>
        <w:tabs>
          <w:tab w:val="right" w:leader="hyphen" w:pos="9072"/>
        </w:tabs>
        <w:spacing w:line="271" w:lineRule="auto"/>
        <w:jc w:val="both"/>
        <w:rPr>
          <w:rFonts w:asciiTheme="minorHAnsi" w:hAnsiTheme="minorHAnsi" w:cstheme="minorHAnsi"/>
          <w:sz w:val="22"/>
          <w:szCs w:val="22"/>
          <w:lang w:val="en-GB"/>
        </w:rPr>
      </w:pPr>
    </w:p>
    <w:p w14:paraId="5E11CFA8" w14:textId="77777777" w:rsidR="003C738F" w:rsidRPr="002503C2" w:rsidRDefault="003C738F" w:rsidP="00597E24">
      <w:pPr>
        <w:numPr>
          <w:ilvl w:val="0"/>
          <w:numId w:val="39"/>
        </w:numPr>
        <w:tabs>
          <w:tab w:val="right" w:leader="hyphen" w:pos="9072"/>
        </w:tabs>
        <w:spacing w:line="271" w:lineRule="auto"/>
        <w:ind w:left="284" w:hanging="28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Existing Section 5</w:t>
      </w:r>
      <w:r w:rsidRPr="002503C2">
        <w:rPr>
          <w:rFonts w:asciiTheme="minorHAnsi" w:hAnsiTheme="minorHAnsi" w:cstheme="minorHAnsi"/>
          <w:sz w:val="22"/>
          <w:szCs w:val="22"/>
          <w:vertAlign w:val="superscript"/>
          <w:lang w:val="en-GB"/>
        </w:rPr>
        <w:t xml:space="preserve">1 </w:t>
      </w:r>
      <w:r w:rsidRPr="002503C2">
        <w:rPr>
          <w:rFonts w:asciiTheme="minorHAnsi" w:hAnsiTheme="minorHAnsi" w:cstheme="minorHAnsi"/>
          <w:i/>
          <w:iCs/>
          <w:sz w:val="22"/>
          <w:szCs w:val="22"/>
          <w:lang w:val="en-GB"/>
        </w:rPr>
        <w:t xml:space="preserve">Powers and responsibilities of the Supervisory Board </w:t>
      </w:r>
      <w:r w:rsidRPr="002503C2">
        <w:rPr>
          <w:rFonts w:asciiTheme="minorHAnsi" w:hAnsiTheme="minorHAnsi" w:cstheme="minorHAnsi"/>
          <w:sz w:val="22"/>
          <w:szCs w:val="22"/>
          <w:lang w:val="en-GB"/>
        </w:rPr>
        <w:t xml:space="preserve">shall be renumbered as Section 5 and shall be amended to read as follows: </w:t>
      </w:r>
    </w:p>
    <w:p w14:paraId="6C584136" w14:textId="77777777" w:rsidR="003C738F" w:rsidRPr="002503C2" w:rsidRDefault="003C738F" w:rsidP="003C738F">
      <w:pPr>
        <w:keepNext/>
        <w:autoSpaceDE w:val="0"/>
        <w:autoSpaceDN w:val="0"/>
        <w:adjustRightInd w:val="0"/>
        <w:spacing w:line="271" w:lineRule="auto"/>
        <w:jc w:val="center"/>
        <w:rPr>
          <w:rFonts w:asciiTheme="minorHAnsi" w:hAnsiTheme="minorHAnsi" w:cstheme="minorHAnsi"/>
          <w:b/>
          <w:sz w:val="22"/>
          <w:szCs w:val="22"/>
          <w:lang w:val="en-GB"/>
        </w:rPr>
      </w:pPr>
    </w:p>
    <w:p w14:paraId="10CAA503" w14:textId="77777777" w:rsidR="003C738F" w:rsidRPr="002503C2" w:rsidRDefault="003C738F" w:rsidP="003C738F">
      <w:pPr>
        <w:keepNext/>
        <w:autoSpaceDE w:val="0"/>
        <w:autoSpaceDN w:val="0"/>
        <w:adjustRightInd w:val="0"/>
        <w:spacing w:line="271" w:lineRule="auto"/>
        <w:ind w:left="851"/>
        <w:jc w:val="center"/>
        <w:rPr>
          <w:rFonts w:asciiTheme="minorHAnsi" w:hAnsiTheme="minorHAnsi" w:cstheme="minorHAnsi"/>
          <w:b/>
          <w:sz w:val="22"/>
          <w:szCs w:val="22"/>
          <w:vertAlign w:val="superscript"/>
          <w:lang w:val="en-GB"/>
        </w:rPr>
      </w:pPr>
      <w:r w:rsidRPr="002503C2">
        <w:rPr>
          <w:rFonts w:asciiTheme="minorHAnsi" w:hAnsiTheme="minorHAnsi" w:cstheme="minorHAnsi"/>
          <w:b/>
          <w:bCs/>
          <w:sz w:val="22"/>
          <w:szCs w:val="22"/>
          <w:lang w:val="en-GB"/>
        </w:rPr>
        <w:t>“Section 5</w:t>
      </w:r>
    </w:p>
    <w:p w14:paraId="49292940" w14:textId="77777777" w:rsidR="003C738F" w:rsidRPr="002503C2" w:rsidRDefault="003C738F" w:rsidP="003C738F">
      <w:pPr>
        <w:keepNext/>
        <w:autoSpaceDE w:val="0"/>
        <w:autoSpaceDN w:val="0"/>
        <w:adjustRightInd w:val="0"/>
        <w:spacing w:line="271" w:lineRule="auto"/>
        <w:ind w:left="851"/>
        <w:jc w:val="center"/>
        <w:rPr>
          <w:rFonts w:asciiTheme="minorHAnsi" w:hAnsiTheme="minorHAnsi" w:cstheme="minorHAnsi"/>
          <w:b/>
          <w:sz w:val="22"/>
          <w:szCs w:val="22"/>
          <w:lang w:val="en-GB"/>
        </w:rPr>
      </w:pPr>
      <w:r w:rsidRPr="002503C2">
        <w:rPr>
          <w:rFonts w:asciiTheme="minorHAnsi" w:hAnsiTheme="minorHAnsi" w:cstheme="minorHAnsi"/>
          <w:b/>
          <w:bCs/>
          <w:sz w:val="22"/>
          <w:szCs w:val="22"/>
          <w:lang w:val="en-GB"/>
        </w:rPr>
        <w:t>Powers and responsibilities of the Supervisory Board</w:t>
      </w:r>
    </w:p>
    <w:p w14:paraId="4B2048D4" w14:textId="77777777" w:rsidR="003C738F" w:rsidRPr="002503C2" w:rsidRDefault="003C738F" w:rsidP="002503C2">
      <w:pPr>
        <w:numPr>
          <w:ilvl w:val="0"/>
          <w:numId w:val="47"/>
        </w:numPr>
        <w:tabs>
          <w:tab w:val="num" w:pos="567"/>
        </w:tabs>
        <w:autoSpaceDE w:val="0"/>
        <w:autoSpaceDN w:val="0"/>
        <w:adjustRightInd w:val="0"/>
        <w:spacing w:line="271" w:lineRule="auto"/>
        <w:ind w:left="709" w:hanging="425"/>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Supervisory Board shall exercise supervision over each area of the Company’s operations.</w:t>
      </w:r>
    </w:p>
    <w:p w14:paraId="3096B8EB" w14:textId="77777777" w:rsidR="003C738F" w:rsidRPr="002503C2" w:rsidRDefault="003C738F" w:rsidP="002503C2">
      <w:pPr>
        <w:numPr>
          <w:ilvl w:val="0"/>
          <w:numId w:val="47"/>
        </w:numPr>
        <w:tabs>
          <w:tab w:val="num" w:pos="283"/>
        </w:tabs>
        <w:autoSpaceDE w:val="0"/>
        <w:autoSpaceDN w:val="0"/>
        <w:adjustRightInd w:val="0"/>
        <w:spacing w:line="271" w:lineRule="auto"/>
        <w:ind w:left="709" w:hanging="425"/>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Powers and responsibilities of the Supervisory Board, in addition to those defined in the Commercial Companies Code, shall, without limitation, include:</w:t>
      </w:r>
    </w:p>
    <w:p w14:paraId="2140E94A" w14:textId="77777777" w:rsidR="003C738F" w:rsidRPr="002503C2" w:rsidRDefault="003C738F" w:rsidP="002503C2">
      <w:pPr>
        <w:numPr>
          <w:ilvl w:val="0"/>
          <w:numId w:val="48"/>
        </w:num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assessing the Directors’ Report on the Company’s operations and the financial statements for the previous financial year in terms of their completeness, accuracy and consistency with the underlying accounting records and supporting documents, and assessing the Management Board’s proposals on distribution of profit or coverage of loss;</w:t>
      </w:r>
    </w:p>
    <w:p w14:paraId="52426E29" w14:textId="77777777" w:rsidR="003C738F" w:rsidRPr="002503C2" w:rsidRDefault="003C738F" w:rsidP="002503C2">
      <w:pPr>
        <w:numPr>
          <w:ilvl w:val="0"/>
          <w:numId w:val="48"/>
        </w:num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preparing and submitting to the General Meeting an annual written report for the previous financial year (Report of Supervisory Board), which shall, without limitation, include:</w:t>
      </w:r>
    </w:p>
    <w:p w14:paraId="5988F029" w14:textId="77777777" w:rsidR="003C738F" w:rsidRPr="002503C2" w:rsidRDefault="003C738F" w:rsidP="002503C2">
      <w:pPr>
        <w:tabs>
          <w:tab w:val="left" w:pos="1134"/>
          <w:tab w:val="right" w:leader="hyphen" w:pos="9072"/>
        </w:tabs>
        <w:spacing w:line="271" w:lineRule="auto"/>
        <w:ind w:left="113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 the results of the assessments referred to in Section 5.2.1;</w:t>
      </w:r>
    </w:p>
    <w:p w14:paraId="757249DB" w14:textId="77777777" w:rsidR="003C738F" w:rsidRPr="002503C2" w:rsidRDefault="003C738F" w:rsidP="002503C2">
      <w:pPr>
        <w:tabs>
          <w:tab w:val="left" w:pos="1134"/>
          <w:tab w:val="right" w:leader="hyphen" w:pos="9072"/>
        </w:tabs>
        <w:spacing w:line="271" w:lineRule="auto"/>
        <w:ind w:left="113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2) assessment of the Company’s condition, including in terms of the adequacy and effectiveness of the Company’s internal control, risk management, compliance, and internal audit systems;</w:t>
      </w:r>
    </w:p>
    <w:p w14:paraId="3C884527" w14:textId="77777777" w:rsidR="003C738F" w:rsidRPr="002503C2" w:rsidRDefault="003C738F" w:rsidP="002503C2">
      <w:pPr>
        <w:tabs>
          <w:tab w:val="left" w:pos="1134"/>
          <w:tab w:val="right" w:leader="hyphen" w:pos="9072"/>
        </w:tabs>
        <w:spacing w:line="271" w:lineRule="auto"/>
        <w:ind w:left="113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3) assessment of the performance by the Management Board of its obligations under Art. 380</w:t>
      </w:r>
      <w:r w:rsidRPr="002503C2">
        <w:rPr>
          <w:rFonts w:asciiTheme="minorHAnsi" w:hAnsiTheme="minorHAnsi" w:cstheme="minorHAnsi"/>
          <w:sz w:val="22"/>
          <w:szCs w:val="22"/>
          <w:vertAlign w:val="superscript"/>
          <w:lang w:val="en-GB"/>
        </w:rPr>
        <w:t>1</w:t>
      </w:r>
      <w:r w:rsidRPr="002503C2">
        <w:rPr>
          <w:rFonts w:asciiTheme="minorHAnsi" w:hAnsiTheme="minorHAnsi" w:cstheme="minorHAnsi"/>
          <w:sz w:val="22"/>
          <w:szCs w:val="22"/>
          <w:lang w:val="en-GB"/>
        </w:rPr>
        <w:t xml:space="preserve"> of the Commercial Companies Code;</w:t>
      </w:r>
    </w:p>
    <w:p w14:paraId="52D1C6E7" w14:textId="77777777" w:rsidR="003C738F" w:rsidRPr="002503C2" w:rsidRDefault="003C738F" w:rsidP="002503C2">
      <w:pPr>
        <w:tabs>
          <w:tab w:val="left" w:pos="1134"/>
          <w:tab w:val="right" w:leader="hyphen" w:pos="9072"/>
        </w:tabs>
        <w:spacing w:line="271" w:lineRule="auto"/>
        <w:ind w:left="113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4) assessment of the manner in which the Management Board prepares and/or submits to the Supervisory Board information, documents, reports, and/or clarifications requested pursuant to Art. 382.4 of the Commercial Companies Code;</w:t>
      </w:r>
    </w:p>
    <w:p w14:paraId="54C86EAC" w14:textId="77777777" w:rsidR="003C738F" w:rsidRPr="002503C2" w:rsidRDefault="003C738F" w:rsidP="002503C2">
      <w:pPr>
        <w:tabs>
          <w:tab w:val="left" w:pos="1134"/>
          <w:tab w:val="right" w:leader="hyphen" w:pos="9072"/>
        </w:tabs>
        <w:spacing w:line="271" w:lineRule="auto"/>
        <w:ind w:left="113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5) information on the aggregate amount of consideration payable by the Company for any audits ordered by the Supervisory Board in the financial year under Art.</w:t>
      </w:r>
      <w:r w:rsidRPr="002503C2">
        <w:rPr>
          <w:rFonts w:asciiTheme="minorHAnsi" w:hAnsiTheme="minorHAnsi" w:cstheme="minorHAnsi"/>
          <w:sz w:val="22"/>
          <w:szCs w:val="22"/>
          <w:vertAlign w:val="superscript"/>
          <w:lang w:val="en-GB"/>
        </w:rPr>
        <w:t xml:space="preserve"> </w:t>
      </w:r>
      <w:r w:rsidRPr="002503C2">
        <w:rPr>
          <w:rFonts w:asciiTheme="minorHAnsi" w:hAnsiTheme="minorHAnsi" w:cstheme="minorHAnsi"/>
          <w:sz w:val="22"/>
          <w:szCs w:val="22"/>
          <w:lang w:val="en-GB"/>
        </w:rPr>
        <w:t>382</w:t>
      </w:r>
      <w:r w:rsidRPr="002503C2">
        <w:rPr>
          <w:rFonts w:asciiTheme="minorHAnsi" w:hAnsiTheme="minorHAnsi" w:cstheme="minorHAnsi"/>
          <w:sz w:val="22"/>
          <w:szCs w:val="22"/>
          <w:vertAlign w:val="superscript"/>
          <w:lang w:val="en-GB"/>
        </w:rPr>
        <w:t xml:space="preserve">1 </w:t>
      </w:r>
      <w:r w:rsidRPr="002503C2">
        <w:rPr>
          <w:rFonts w:asciiTheme="minorHAnsi" w:hAnsiTheme="minorHAnsi" w:cstheme="minorHAnsi"/>
          <w:sz w:val="22"/>
          <w:szCs w:val="22"/>
          <w:lang w:val="en-GB"/>
        </w:rPr>
        <w:t>of the Commercial Companies Code.</w:t>
      </w:r>
    </w:p>
    <w:p w14:paraId="284AA5C3"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3)</w:t>
      </w:r>
      <w:r w:rsidRPr="002503C2">
        <w:rPr>
          <w:rFonts w:asciiTheme="minorHAnsi" w:hAnsiTheme="minorHAnsi" w:cstheme="minorHAnsi"/>
          <w:sz w:val="22"/>
          <w:szCs w:val="22"/>
          <w:lang w:val="en-GB"/>
        </w:rPr>
        <w:tab/>
        <w:t xml:space="preserve">appointing and removing President of the Management Board; </w:t>
      </w:r>
    </w:p>
    <w:p w14:paraId="52C5E52F"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4)</w:t>
      </w:r>
      <w:r w:rsidRPr="002503C2">
        <w:rPr>
          <w:rFonts w:asciiTheme="minorHAnsi" w:hAnsiTheme="minorHAnsi" w:cstheme="minorHAnsi"/>
          <w:sz w:val="22"/>
          <w:szCs w:val="22"/>
          <w:lang w:val="en-GB"/>
        </w:rPr>
        <w:tab/>
        <w:t xml:space="preserve">appointing and removing members of the Management Board (including Vice-Presidents), subject to Section 8.6 above; </w:t>
      </w:r>
    </w:p>
    <w:p w14:paraId="0CF61086"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5)</w:t>
      </w:r>
      <w:r w:rsidRPr="002503C2">
        <w:rPr>
          <w:rFonts w:asciiTheme="minorHAnsi" w:hAnsiTheme="minorHAnsi" w:cstheme="minorHAnsi"/>
          <w:sz w:val="22"/>
          <w:szCs w:val="22"/>
          <w:lang w:val="en-GB"/>
        </w:rPr>
        <w:tab/>
        <w:t>suspending from duty, for cause, all or individual members of the Management Board and delegating members of the Supervisory Board to temporarily carry out the duties of Management Board members unable to perform their duties;</w:t>
      </w:r>
    </w:p>
    <w:p w14:paraId="56E48CFD"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lastRenderedPageBreak/>
        <w:t>6)</w:t>
      </w:r>
      <w:r w:rsidRPr="002503C2">
        <w:rPr>
          <w:rFonts w:asciiTheme="minorHAnsi" w:hAnsiTheme="minorHAnsi" w:cstheme="minorHAnsi"/>
          <w:sz w:val="22"/>
          <w:szCs w:val="22"/>
          <w:lang w:val="en-GB"/>
        </w:rPr>
        <w:tab/>
        <w:t xml:space="preserve">defining, at the request of President of the Management Board, the rules and amount of remuneration for Management Board members; </w:t>
      </w:r>
    </w:p>
    <w:p w14:paraId="1901BB7A"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7)</w:t>
      </w:r>
      <w:r w:rsidRPr="002503C2">
        <w:rPr>
          <w:rFonts w:asciiTheme="minorHAnsi" w:hAnsiTheme="minorHAnsi" w:cstheme="minorHAnsi"/>
          <w:sz w:val="22"/>
          <w:szCs w:val="22"/>
          <w:lang w:val="en-GB"/>
        </w:rPr>
        <w:tab/>
        <w:t xml:space="preserve">determining the amount of remuneration for President of the Management Board; </w:t>
      </w:r>
    </w:p>
    <w:p w14:paraId="7281EA92"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8)</w:t>
      </w:r>
      <w:r w:rsidRPr="002503C2">
        <w:rPr>
          <w:rFonts w:asciiTheme="minorHAnsi" w:hAnsiTheme="minorHAnsi" w:cstheme="minorHAnsi"/>
          <w:sz w:val="22"/>
          <w:szCs w:val="22"/>
          <w:lang w:val="en-GB"/>
        </w:rPr>
        <w:tab/>
        <w:t xml:space="preserve">approving the Company’s annual financial plans (budgets) and strategic economic plans. A budget presented for approval to the Supervisory Board should include at least a forecast statement of profit or loss and a forecast statement of cash flows for a given financial year and a forecast statement of financial position as at the end of that financial year; </w:t>
      </w:r>
    </w:p>
    <w:p w14:paraId="7D10C62A"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9)</w:t>
      </w:r>
      <w:r w:rsidRPr="002503C2">
        <w:rPr>
          <w:rFonts w:asciiTheme="minorHAnsi" w:hAnsiTheme="minorHAnsi" w:cstheme="minorHAnsi"/>
          <w:sz w:val="22"/>
          <w:szCs w:val="22"/>
          <w:lang w:val="en-GB"/>
        </w:rPr>
        <w:tab/>
        <w:t xml:space="preserve">granting consent for the Company to contract loans or issue bonds, other than loans or bonds provided for in the budget, in excess of a cumulative annual amount equal to 10% of the Company’s equity, with the exception of loans received from the other companies of the KRUK Group. For the purposes of this Section 5, the KRUK Group shall mean the corporate group comprising the Company and its subsidiaries as defined in the Accounting Act; </w:t>
      </w:r>
    </w:p>
    <w:p w14:paraId="078F4574"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10)</w:t>
      </w:r>
      <w:r w:rsidRPr="002503C2">
        <w:rPr>
          <w:rFonts w:asciiTheme="minorHAnsi" w:hAnsiTheme="minorHAnsi" w:cstheme="minorHAnsi"/>
          <w:sz w:val="22"/>
          <w:szCs w:val="22"/>
          <w:lang w:val="en-GB"/>
        </w:rPr>
        <w:tab/>
        <w:t xml:space="preserve">granting consent to provide security and surety over or encumber the Company’s assets otherwise than as provided for in the budget, in excess of a cumulative annual amount equal to 10% of the Company’s equity, unless parties to the transaction are only companies of the KRUK Group. Creating security or surety for loans and bonds provided for in the budget or for which the Supervisory Board has already given its consent pursuant to Section 5.2.9 does not require securing another consent from the Supervisory Board; </w:t>
      </w:r>
    </w:p>
    <w:p w14:paraId="1E6820ED"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11)</w:t>
      </w:r>
      <w:r w:rsidRPr="002503C2">
        <w:rPr>
          <w:rFonts w:asciiTheme="minorHAnsi" w:hAnsiTheme="minorHAnsi" w:cstheme="minorHAnsi"/>
          <w:sz w:val="22"/>
          <w:szCs w:val="22"/>
          <w:lang w:val="en-GB"/>
        </w:rPr>
        <w:tab/>
        <w:t xml:space="preserve">granting consent for the Company to assume liabilities in a single transaction or a series of related transactions with a total value exceeding 5% of the Company's equity in a given financial year, not provided for in the budget and not arising in the ordinary course of the Company's business; </w:t>
      </w:r>
    </w:p>
    <w:p w14:paraId="1BC3D6E7"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12)</w:t>
      </w:r>
      <w:r w:rsidRPr="002503C2">
        <w:rPr>
          <w:rFonts w:asciiTheme="minorHAnsi" w:hAnsiTheme="minorHAnsi" w:cstheme="minorHAnsi"/>
          <w:sz w:val="22"/>
          <w:szCs w:val="22"/>
          <w:lang w:val="en-GB"/>
        </w:rPr>
        <w:tab/>
        <w:t xml:space="preserve">decision to grant consent to the Company acquiring or subscribing for shares in other companies or partnerships or joining other businesses, except for acquiring or subscribing for shares in entities which are members of the KRUK Group; </w:t>
      </w:r>
    </w:p>
    <w:p w14:paraId="4318153D"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13)</w:t>
      </w:r>
      <w:r w:rsidRPr="002503C2">
        <w:rPr>
          <w:rFonts w:asciiTheme="minorHAnsi" w:hAnsiTheme="minorHAnsi" w:cstheme="minorHAnsi"/>
          <w:sz w:val="22"/>
          <w:szCs w:val="22"/>
          <w:lang w:val="en-GB"/>
        </w:rPr>
        <w:tab/>
        <w:t>granting consent for the acquisition or disposal of the Company's assets with a value exceeding 15% (fifteen percent) of the Company's net book value as determined on the basis of the last audited financial statements, other than an acquisition or disposal provided for in the budget, except for any acquisition or disposal of assets from or to members of the KRUK Group;</w:t>
      </w:r>
    </w:p>
    <w:p w14:paraId="0DF39D47"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14)</w:t>
      </w:r>
      <w:r w:rsidRPr="002503C2">
        <w:rPr>
          <w:rFonts w:asciiTheme="minorHAnsi" w:hAnsiTheme="minorHAnsi" w:cstheme="minorHAnsi"/>
          <w:sz w:val="22"/>
          <w:szCs w:val="22"/>
          <w:lang w:val="en-GB"/>
        </w:rPr>
        <w:tab/>
        <w:t>granting consent to the disposal or transfer of copyrights or other intellectual property, in particular rights to patents, technologies and trademarks, unless only members of the KRUK Group are parties to the transaction;</w:t>
      </w:r>
    </w:p>
    <w:p w14:paraId="55E577A5"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15)</w:t>
      </w:r>
      <w:r w:rsidRPr="002503C2">
        <w:rPr>
          <w:rFonts w:asciiTheme="minorHAnsi" w:hAnsiTheme="minorHAnsi" w:cstheme="minorHAnsi"/>
          <w:sz w:val="22"/>
          <w:szCs w:val="22"/>
          <w:lang w:val="en-GB"/>
        </w:rPr>
        <w:tab/>
        <w:t xml:space="preserve">granting consent to the Company or any of its subsidiaries to engage advisers and other third-party individuals as consultants, lawyers or agents if the resulting total annual cost to the Company, not provided for in the budget, would exceed PLN 1,000,000.00 (one million); </w:t>
      </w:r>
    </w:p>
    <w:p w14:paraId="5F2BE063"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16)</w:t>
      </w:r>
      <w:r w:rsidRPr="002503C2">
        <w:rPr>
          <w:rFonts w:asciiTheme="minorHAnsi" w:hAnsiTheme="minorHAnsi" w:cstheme="minorHAnsi"/>
          <w:sz w:val="22"/>
          <w:szCs w:val="22"/>
          <w:lang w:val="en-GB"/>
        </w:rPr>
        <w:tab/>
        <w:t>approving the rules of management stock option plans;</w:t>
      </w:r>
    </w:p>
    <w:p w14:paraId="314C21F0"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17)</w:t>
      </w:r>
      <w:r w:rsidRPr="002503C2">
        <w:rPr>
          <w:rFonts w:asciiTheme="minorHAnsi" w:hAnsiTheme="minorHAnsi" w:cstheme="minorHAnsi"/>
          <w:sz w:val="22"/>
          <w:szCs w:val="22"/>
          <w:lang w:val="en-GB"/>
        </w:rPr>
        <w:tab/>
        <w:t>selecting an auditor to audit the Company's full-year financial statements, as referred to in Art. 395 of the Commercial Companies Code, in accordance with the Polish and international accounting standards;</w:t>
      </w:r>
    </w:p>
    <w:p w14:paraId="50BEC436"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18)</w:t>
      </w:r>
      <w:r w:rsidRPr="002503C2">
        <w:rPr>
          <w:rFonts w:asciiTheme="minorHAnsi" w:hAnsiTheme="minorHAnsi" w:cstheme="minorHAnsi"/>
          <w:sz w:val="22"/>
          <w:szCs w:val="22"/>
          <w:lang w:val="en-GB"/>
        </w:rPr>
        <w:tab/>
        <w:t>granting consent to the execution of or amendment to agreements concluded between the Company or any its subsidiaries with the Management or Supervisory Board members;</w:t>
      </w:r>
    </w:p>
    <w:p w14:paraId="417A2528"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19)</w:t>
      </w:r>
      <w:r w:rsidRPr="002503C2">
        <w:rPr>
          <w:rFonts w:asciiTheme="minorHAnsi" w:hAnsiTheme="minorHAnsi" w:cstheme="minorHAnsi"/>
          <w:sz w:val="22"/>
          <w:szCs w:val="22"/>
          <w:lang w:val="en-GB"/>
        </w:rPr>
        <w:tab/>
        <w:t xml:space="preserve">granting consent to making any gratuitous disposals or commitments by the Company or a subsidiary of the Company within the scope of the Company's business for an amount exceeding PLN 1,000,000.00 (one million </w:t>
      </w:r>
      <w:proofErr w:type="spellStart"/>
      <w:r w:rsidRPr="002503C2">
        <w:rPr>
          <w:rFonts w:asciiTheme="minorHAnsi" w:hAnsiTheme="minorHAnsi" w:cstheme="minorHAnsi"/>
          <w:sz w:val="22"/>
          <w:szCs w:val="22"/>
          <w:lang w:val="en-GB"/>
        </w:rPr>
        <w:t>złoty</w:t>
      </w:r>
      <w:proofErr w:type="spellEnd"/>
      <w:r w:rsidRPr="002503C2">
        <w:rPr>
          <w:rFonts w:asciiTheme="minorHAnsi" w:hAnsiTheme="minorHAnsi" w:cstheme="minorHAnsi"/>
          <w:sz w:val="22"/>
          <w:szCs w:val="22"/>
          <w:lang w:val="en-GB"/>
        </w:rPr>
        <w:t xml:space="preserve">) in one financial year unless only members of the KRUK Group are parties to the transaction; </w:t>
      </w:r>
    </w:p>
    <w:p w14:paraId="05F04BB2"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lastRenderedPageBreak/>
        <w:t>20)</w:t>
      </w:r>
      <w:r w:rsidRPr="002503C2">
        <w:rPr>
          <w:rFonts w:asciiTheme="minorHAnsi" w:hAnsiTheme="minorHAnsi" w:cstheme="minorHAnsi"/>
          <w:sz w:val="22"/>
          <w:szCs w:val="22"/>
          <w:lang w:val="en-GB"/>
        </w:rPr>
        <w:tab/>
        <w:t xml:space="preserve">granting consent to making any gratuitous disposals or commitments by the Company or a subsidiary of the Company outside the scope of the Company's business for a total amount exceeding in a given financial year 0.6% of the Company’s net profit as disclosed in the Company’s authorised financial statements for the prior year unless only members of the KRUK Group are parties to the transaction. If the Company fails to earn profit in a given financial year, the Supervisory Board’s consent shall be required for making any gratuitous disposals or commitments by the Company or a subsidiary of the Company outside the scope of the Company's business for a total amount exceeding in a given financial year PLN 400,000.00 (four hundred thousand </w:t>
      </w:r>
      <w:proofErr w:type="spellStart"/>
      <w:r w:rsidRPr="002503C2">
        <w:rPr>
          <w:rFonts w:asciiTheme="minorHAnsi" w:hAnsiTheme="minorHAnsi" w:cstheme="minorHAnsi"/>
          <w:sz w:val="22"/>
          <w:szCs w:val="22"/>
          <w:lang w:val="en-GB"/>
        </w:rPr>
        <w:t>złoty</w:t>
      </w:r>
      <w:proofErr w:type="spellEnd"/>
      <w:r w:rsidRPr="002503C2">
        <w:rPr>
          <w:rFonts w:asciiTheme="minorHAnsi" w:hAnsiTheme="minorHAnsi" w:cstheme="minorHAnsi"/>
          <w:sz w:val="22"/>
          <w:szCs w:val="22"/>
          <w:lang w:val="en-GB"/>
        </w:rPr>
        <w:t>) unless only members of the KRUK Group are parties to the transaction;</w:t>
      </w:r>
    </w:p>
    <w:p w14:paraId="6E94AF2C"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21)</w:t>
      </w:r>
      <w:r w:rsidRPr="002503C2">
        <w:rPr>
          <w:rFonts w:asciiTheme="minorHAnsi" w:hAnsiTheme="minorHAnsi" w:cstheme="minorHAnsi"/>
          <w:sz w:val="22"/>
          <w:szCs w:val="22"/>
          <w:lang w:val="en-GB"/>
        </w:rPr>
        <w:tab/>
        <w:t xml:space="preserve">granting consent to the purchase or disposal of real property, perpetual usufruct titles to land or interests in real property by the Company if the value of such asset is PLN 5,000,000.00 (five million </w:t>
      </w:r>
      <w:proofErr w:type="spellStart"/>
      <w:r w:rsidRPr="002503C2">
        <w:rPr>
          <w:rFonts w:asciiTheme="minorHAnsi" w:hAnsiTheme="minorHAnsi" w:cstheme="minorHAnsi"/>
          <w:sz w:val="22"/>
          <w:szCs w:val="22"/>
          <w:lang w:val="en-GB"/>
        </w:rPr>
        <w:t>złoty</w:t>
      </w:r>
      <w:proofErr w:type="spellEnd"/>
      <w:r w:rsidRPr="002503C2">
        <w:rPr>
          <w:rFonts w:asciiTheme="minorHAnsi" w:hAnsiTheme="minorHAnsi" w:cstheme="minorHAnsi"/>
          <w:sz w:val="22"/>
          <w:szCs w:val="22"/>
          <w:lang w:val="en-GB"/>
        </w:rPr>
        <w:t>) or more; and</w:t>
      </w:r>
    </w:p>
    <w:p w14:paraId="59111E13" w14:textId="77777777" w:rsidR="003C738F" w:rsidRPr="002503C2" w:rsidRDefault="003C738F" w:rsidP="002503C2">
      <w:pPr>
        <w:tabs>
          <w:tab w:val="left" w:pos="1134"/>
          <w:tab w:val="right" w:leader="hyphen" w:pos="9072"/>
        </w:tabs>
        <w:spacing w:line="271" w:lineRule="auto"/>
        <w:ind w:left="981" w:hanging="41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22)</w:t>
      </w:r>
      <w:r w:rsidRPr="002503C2">
        <w:rPr>
          <w:rFonts w:asciiTheme="minorHAnsi" w:hAnsiTheme="minorHAnsi" w:cstheme="minorHAnsi"/>
          <w:sz w:val="22"/>
          <w:szCs w:val="22"/>
          <w:lang w:val="en-GB"/>
        </w:rPr>
        <w:tab/>
        <w:t>other matters as provided for in these Rules and the Articles of Association and the Commercial Companies Code.</w:t>
      </w:r>
    </w:p>
    <w:p w14:paraId="00BB98BF" w14:textId="77777777" w:rsidR="003C738F" w:rsidRPr="002503C2" w:rsidRDefault="003C738F" w:rsidP="002503C2">
      <w:pPr>
        <w:numPr>
          <w:ilvl w:val="0"/>
          <w:numId w:val="47"/>
        </w:numPr>
        <w:tabs>
          <w:tab w:val="num" w:pos="142"/>
        </w:tabs>
        <w:spacing w:line="271" w:lineRule="auto"/>
        <w:ind w:left="709" w:hanging="425"/>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Supervisory Board shall also:</w:t>
      </w:r>
    </w:p>
    <w:p w14:paraId="37DF82B2" w14:textId="77777777" w:rsidR="003C738F" w:rsidRPr="002503C2" w:rsidRDefault="003C738F" w:rsidP="00597E24">
      <w:pPr>
        <w:numPr>
          <w:ilvl w:val="0"/>
          <w:numId w:val="49"/>
        </w:numPr>
        <w:spacing w:line="271" w:lineRule="auto"/>
        <w:ind w:left="992" w:hanging="425"/>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once a year prepare and present to the Annual General Meeting the assessments and reports provided for in the ‘Best Practice for GPW Listed Companies’ as adopted by the WSE Supervisory Board in a relevant resolution; </w:t>
      </w:r>
    </w:p>
    <w:p w14:paraId="14A5C00F" w14:textId="77777777" w:rsidR="003C738F" w:rsidRPr="002503C2" w:rsidRDefault="003C738F" w:rsidP="002503C2">
      <w:pPr>
        <w:numPr>
          <w:ilvl w:val="0"/>
          <w:numId w:val="49"/>
        </w:numPr>
        <w:spacing w:line="271" w:lineRule="auto"/>
        <w:ind w:left="992" w:hanging="425"/>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once a year prepare and present to the Annual General Meeting a self-assessment of the Supervisory Board’s activities;</w:t>
      </w:r>
    </w:p>
    <w:p w14:paraId="35C5B2C7" w14:textId="77777777" w:rsidR="003C738F" w:rsidRPr="002503C2" w:rsidRDefault="003C738F" w:rsidP="002503C2">
      <w:pPr>
        <w:numPr>
          <w:ilvl w:val="0"/>
          <w:numId w:val="49"/>
        </w:numPr>
        <w:spacing w:line="271" w:lineRule="auto"/>
        <w:ind w:left="992" w:hanging="425"/>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consider and issue opinions on matters to be resolved on by the General Meeting.</w:t>
      </w:r>
    </w:p>
    <w:p w14:paraId="7C684006" w14:textId="77777777" w:rsidR="003C738F" w:rsidRPr="002503C2" w:rsidRDefault="003C738F" w:rsidP="002503C2">
      <w:pPr>
        <w:numPr>
          <w:ilvl w:val="0"/>
          <w:numId w:val="47"/>
        </w:numPr>
        <w:tabs>
          <w:tab w:val="num" w:pos="142"/>
        </w:tabs>
        <w:spacing w:line="271" w:lineRule="auto"/>
        <w:ind w:left="709" w:hanging="425"/>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Supervisory Board shall be authorised to enter into contracts with advisers to the Supervisory Board as defined in Art.</w:t>
      </w:r>
      <w:r w:rsidRPr="002503C2">
        <w:rPr>
          <w:rFonts w:asciiTheme="minorHAnsi" w:hAnsiTheme="minorHAnsi" w:cstheme="minorHAnsi"/>
          <w:sz w:val="22"/>
          <w:szCs w:val="22"/>
          <w:vertAlign w:val="superscript"/>
          <w:lang w:val="en-GB"/>
        </w:rPr>
        <w:t xml:space="preserve"> </w:t>
      </w:r>
      <w:r w:rsidRPr="002503C2">
        <w:rPr>
          <w:rFonts w:asciiTheme="minorHAnsi" w:hAnsiTheme="minorHAnsi" w:cstheme="minorHAnsi"/>
          <w:sz w:val="22"/>
          <w:szCs w:val="22"/>
          <w:lang w:val="en-GB"/>
        </w:rPr>
        <w:t>382</w:t>
      </w:r>
      <w:r w:rsidRPr="002503C2">
        <w:rPr>
          <w:rFonts w:asciiTheme="minorHAnsi" w:hAnsiTheme="minorHAnsi" w:cstheme="minorHAnsi"/>
          <w:sz w:val="22"/>
          <w:szCs w:val="22"/>
          <w:vertAlign w:val="superscript"/>
          <w:lang w:val="en-GB"/>
        </w:rPr>
        <w:t>1</w:t>
      </w:r>
      <w:r w:rsidRPr="002503C2">
        <w:rPr>
          <w:rFonts w:asciiTheme="minorHAnsi" w:hAnsiTheme="minorHAnsi" w:cstheme="minorHAnsi"/>
          <w:sz w:val="22"/>
          <w:szCs w:val="22"/>
          <w:lang w:val="en-GB"/>
        </w:rPr>
        <w:t xml:space="preserve"> of the Commercial Companies Code, with the proviso that the aggregate consideration payable to such advisers in a financial year must not exceed PLN 1,000,000.00 (one million </w:t>
      </w:r>
      <w:proofErr w:type="spellStart"/>
      <w:r w:rsidRPr="002503C2">
        <w:rPr>
          <w:rFonts w:asciiTheme="minorHAnsi" w:hAnsiTheme="minorHAnsi" w:cstheme="minorHAnsi"/>
          <w:sz w:val="22"/>
          <w:szCs w:val="22"/>
          <w:lang w:val="en-GB"/>
        </w:rPr>
        <w:t>złoty</w:t>
      </w:r>
      <w:proofErr w:type="spellEnd"/>
      <w:r w:rsidRPr="002503C2">
        <w:rPr>
          <w:rFonts w:asciiTheme="minorHAnsi" w:hAnsiTheme="minorHAnsi" w:cstheme="minorHAnsi"/>
          <w:sz w:val="22"/>
          <w:szCs w:val="22"/>
          <w:lang w:val="en-GB"/>
        </w:rPr>
        <w:t xml:space="preserve">). </w:t>
      </w:r>
    </w:p>
    <w:p w14:paraId="466D2E2D" w14:textId="77777777" w:rsidR="003C738F" w:rsidRPr="002503C2" w:rsidRDefault="003C738F" w:rsidP="002503C2">
      <w:pPr>
        <w:numPr>
          <w:ilvl w:val="0"/>
          <w:numId w:val="47"/>
        </w:numPr>
        <w:tabs>
          <w:tab w:val="num" w:pos="142"/>
        </w:tabs>
        <w:spacing w:line="271" w:lineRule="auto"/>
        <w:ind w:left="709" w:hanging="425"/>
        <w:jc w:val="both"/>
        <w:rPr>
          <w:rFonts w:asciiTheme="minorHAnsi" w:eastAsia="Calibri" w:hAnsiTheme="minorHAnsi" w:cstheme="minorHAnsi"/>
          <w:sz w:val="22"/>
          <w:szCs w:val="22"/>
          <w:lang w:val="en-GB"/>
        </w:rPr>
      </w:pPr>
      <w:r w:rsidRPr="002503C2">
        <w:rPr>
          <w:rFonts w:asciiTheme="minorHAnsi" w:hAnsiTheme="minorHAnsi" w:cstheme="minorHAnsi"/>
          <w:sz w:val="22"/>
          <w:szCs w:val="22"/>
          <w:lang w:val="en-GB"/>
        </w:rPr>
        <w:t>The Supervisory Board may resolve to make available to shareholders the results of any work performed by an adviser to the Supervisory Board unless this could cause loss or damage to the Company or any other KRUK Group entity.”</w:t>
      </w:r>
    </w:p>
    <w:p w14:paraId="659141E5" w14:textId="77777777" w:rsidR="003C738F" w:rsidRPr="002503C2" w:rsidRDefault="003C738F" w:rsidP="002503C2">
      <w:pPr>
        <w:spacing w:line="271" w:lineRule="auto"/>
        <w:jc w:val="both"/>
        <w:rPr>
          <w:rFonts w:asciiTheme="minorHAnsi" w:eastAsia="Calibri" w:hAnsiTheme="minorHAnsi" w:cstheme="minorHAnsi"/>
          <w:sz w:val="22"/>
          <w:szCs w:val="22"/>
          <w:lang w:val="en-GB"/>
        </w:rPr>
      </w:pPr>
    </w:p>
    <w:p w14:paraId="1099EE52" w14:textId="77777777" w:rsidR="003C738F" w:rsidRPr="002503C2" w:rsidRDefault="003C738F" w:rsidP="00597E24">
      <w:pPr>
        <w:numPr>
          <w:ilvl w:val="0"/>
          <w:numId w:val="39"/>
        </w:numPr>
        <w:tabs>
          <w:tab w:val="right" w:leader="hyphen" w:pos="9072"/>
        </w:tabs>
        <w:spacing w:line="271" w:lineRule="auto"/>
        <w:ind w:left="284" w:hanging="284"/>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Existing Section 5 </w:t>
      </w:r>
      <w:r w:rsidRPr="002503C2">
        <w:rPr>
          <w:rFonts w:asciiTheme="minorHAnsi" w:eastAsia="Calibri" w:hAnsiTheme="minorHAnsi" w:cstheme="minorHAnsi"/>
          <w:i/>
          <w:iCs/>
          <w:sz w:val="22"/>
          <w:szCs w:val="22"/>
          <w:lang w:val="en-GB"/>
        </w:rPr>
        <w:t>Resolutions of the Supervisory Board</w:t>
      </w:r>
      <w:r w:rsidRPr="002503C2">
        <w:rPr>
          <w:rFonts w:asciiTheme="minorHAnsi" w:eastAsia="Calibri" w:hAnsiTheme="minorHAnsi" w:cstheme="minorHAnsi"/>
          <w:sz w:val="22"/>
          <w:szCs w:val="22"/>
          <w:lang w:val="en-GB"/>
        </w:rPr>
        <w:t xml:space="preserve"> shall be renumbered as Section 6. Newly renumbered Section 6 </w:t>
      </w:r>
      <w:r w:rsidRPr="002503C2">
        <w:rPr>
          <w:rFonts w:asciiTheme="minorHAnsi" w:eastAsia="Calibri" w:hAnsiTheme="minorHAnsi" w:cstheme="minorHAnsi"/>
          <w:i/>
          <w:iCs/>
          <w:sz w:val="22"/>
          <w:szCs w:val="22"/>
          <w:lang w:val="en-GB"/>
        </w:rPr>
        <w:t>Resolutions of the Supervisory Board</w:t>
      </w:r>
      <w:r w:rsidRPr="002503C2">
        <w:rPr>
          <w:rFonts w:asciiTheme="minorHAnsi" w:eastAsia="Calibri" w:hAnsiTheme="minorHAnsi" w:cstheme="minorHAnsi"/>
          <w:sz w:val="22"/>
          <w:szCs w:val="22"/>
          <w:lang w:val="en-GB"/>
        </w:rPr>
        <w:t xml:space="preserve"> shall be amended as follows:</w:t>
      </w:r>
    </w:p>
    <w:p w14:paraId="7C588A7D" w14:textId="77777777" w:rsidR="003C738F" w:rsidRPr="002503C2" w:rsidRDefault="003C738F" w:rsidP="002503C2">
      <w:pPr>
        <w:numPr>
          <w:ilvl w:val="1"/>
          <w:numId w:val="39"/>
        </w:numPr>
        <w:tabs>
          <w:tab w:val="right" w:leader="hyphen" w:pos="9072"/>
        </w:tabs>
        <w:spacing w:line="271" w:lineRule="auto"/>
        <w:ind w:left="709"/>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Section 6.2 shall be amended to read as follows: </w:t>
      </w:r>
    </w:p>
    <w:p w14:paraId="6BC5E148" w14:textId="77777777" w:rsidR="003C738F" w:rsidRPr="002503C2" w:rsidRDefault="003C738F" w:rsidP="002503C2">
      <w:pPr>
        <w:tabs>
          <w:tab w:val="right" w:leader="hyphen" w:pos="9072"/>
        </w:tabs>
        <w:spacing w:line="271" w:lineRule="auto"/>
        <w:ind w:left="1276" w:hanging="425"/>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“2.</w:t>
      </w:r>
      <w:r w:rsidRPr="002503C2">
        <w:rPr>
          <w:rFonts w:asciiTheme="minorHAnsi" w:hAnsiTheme="minorHAnsi" w:cstheme="minorHAnsi"/>
          <w:sz w:val="22"/>
          <w:szCs w:val="22"/>
          <w:lang w:val="en-GB"/>
        </w:rPr>
        <w:tab/>
        <w:t>Resolutions of the Supervisory Board shall be valid if all its members have been duly notified of its meeting and at least half of them are in attendance, subject to Section 6.4 below. At its meeting, the Supervisory Board may also resolve on matters not included in the proposed agenda of the meeting if none of the Supervisory Board members in attendance objects to voting on such resolution, subject to Section 6.5 below.”</w:t>
      </w:r>
    </w:p>
    <w:p w14:paraId="21607B5F" w14:textId="77777777" w:rsidR="003C738F" w:rsidRPr="002503C2" w:rsidRDefault="003C738F" w:rsidP="00597E24">
      <w:pPr>
        <w:numPr>
          <w:ilvl w:val="1"/>
          <w:numId w:val="39"/>
        </w:numPr>
        <w:tabs>
          <w:tab w:val="right" w:leader="hyphen" w:pos="9072"/>
        </w:tabs>
        <w:spacing w:line="271" w:lineRule="auto"/>
        <w:ind w:left="709"/>
        <w:jc w:val="both"/>
        <w:rPr>
          <w:rFonts w:asciiTheme="minorHAnsi" w:eastAsia="Calibri" w:hAnsiTheme="minorHAnsi" w:cstheme="minorHAnsi"/>
          <w:sz w:val="22"/>
          <w:szCs w:val="22"/>
          <w:lang w:val="en-GB"/>
        </w:rPr>
      </w:pPr>
      <w:r w:rsidRPr="002503C2">
        <w:rPr>
          <w:rFonts w:asciiTheme="minorHAnsi" w:hAnsiTheme="minorHAnsi" w:cstheme="minorHAnsi"/>
          <w:sz w:val="22"/>
          <w:szCs w:val="22"/>
          <w:lang w:val="en-GB"/>
        </w:rPr>
        <w:t>In sentence 2 of Section 6.4, the phrase ‘by way of any of the above procedures’ shall be replaced with the phrase ‘by written ballot’.</w:t>
      </w:r>
    </w:p>
    <w:p w14:paraId="0D69BADD" w14:textId="77777777" w:rsidR="003C738F" w:rsidRPr="002503C2" w:rsidRDefault="003C738F" w:rsidP="002503C2">
      <w:pPr>
        <w:numPr>
          <w:ilvl w:val="1"/>
          <w:numId w:val="39"/>
        </w:numPr>
        <w:tabs>
          <w:tab w:val="right" w:leader="hyphen" w:pos="9072"/>
        </w:tabs>
        <w:spacing w:line="271" w:lineRule="auto"/>
        <w:ind w:left="709"/>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Section 6.5 shall be added, reading as follows:</w:t>
      </w:r>
    </w:p>
    <w:p w14:paraId="2C327179" w14:textId="77777777" w:rsidR="003C738F" w:rsidRPr="002503C2" w:rsidRDefault="003C738F" w:rsidP="002503C2">
      <w:pPr>
        <w:tabs>
          <w:tab w:val="right" w:leader="hyphen" w:pos="9072"/>
        </w:tabs>
        <w:spacing w:line="271" w:lineRule="auto"/>
        <w:ind w:left="1135" w:hanging="284"/>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“5. The Supervisory Board may not resolve on personnel matters, in particular such matters as are referred to in Art. 15.2.3–7 of the Articles of Association, unless voting on such resolutions is included in the proposed agenda for its meeting, which shall be delivered with the notice of the meeting at least 7 (seven) days prior thereto.”</w:t>
      </w:r>
    </w:p>
    <w:p w14:paraId="263809D9" w14:textId="77777777" w:rsidR="003C738F" w:rsidRPr="002503C2" w:rsidRDefault="003C738F" w:rsidP="00597E24">
      <w:pPr>
        <w:numPr>
          <w:ilvl w:val="0"/>
          <w:numId w:val="39"/>
        </w:numPr>
        <w:tabs>
          <w:tab w:val="right" w:leader="hyphen" w:pos="9072"/>
        </w:tabs>
        <w:spacing w:before="240" w:line="271" w:lineRule="auto"/>
        <w:ind w:left="426" w:hanging="42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Existing Section 6 </w:t>
      </w:r>
      <w:r w:rsidRPr="002503C2">
        <w:rPr>
          <w:rFonts w:asciiTheme="minorHAnsi" w:eastAsia="Calibri" w:hAnsiTheme="minorHAnsi" w:cstheme="minorHAnsi"/>
          <w:i/>
          <w:iCs/>
          <w:sz w:val="22"/>
          <w:szCs w:val="22"/>
          <w:lang w:val="en-GB"/>
        </w:rPr>
        <w:t>Duties and responsibilities of members of the Supervisory Board</w:t>
      </w:r>
      <w:r w:rsidRPr="002503C2">
        <w:rPr>
          <w:rFonts w:asciiTheme="minorHAnsi" w:eastAsia="Calibri" w:hAnsiTheme="minorHAnsi" w:cstheme="minorHAnsi"/>
          <w:sz w:val="22"/>
          <w:szCs w:val="22"/>
          <w:lang w:val="en-GB"/>
        </w:rPr>
        <w:t xml:space="preserve"> shall be renumbered as Section 7.</w:t>
      </w:r>
    </w:p>
    <w:p w14:paraId="4EDE89F8" w14:textId="77777777" w:rsidR="003C738F" w:rsidRPr="002503C2" w:rsidRDefault="003C738F" w:rsidP="002503C2">
      <w:pPr>
        <w:numPr>
          <w:ilvl w:val="0"/>
          <w:numId w:val="39"/>
        </w:numPr>
        <w:autoSpaceDE w:val="0"/>
        <w:autoSpaceDN w:val="0"/>
        <w:adjustRightInd w:val="0"/>
        <w:spacing w:before="240" w:line="271" w:lineRule="auto"/>
        <w:ind w:left="426" w:hanging="426"/>
        <w:jc w:val="both"/>
        <w:rPr>
          <w:rFonts w:asciiTheme="minorHAnsi" w:eastAsia="Calibri" w:hAnsiTheme="minorHAnsi" w:cstheme="minorHAnsi"/>
          <w:sz w:val="22"/>
          <w:szCs w:val="22"/>
          <w:lang w:val="en-GB"/>
        </w:rPr>
      </w:pPr>
      <w:r w:rsidRPr="002503C2">
        <w:rPr>
          <w:rFonts w:asciiTheme="minorHAnsi" w:hAnsiTheme="minorHAnsi" w:cstheme="minorHAnsi"/>
          <w:sz w:val="22"/>
          <w:szCs w:val="22"/>
          <w:lang w:val="en-GB"/>
        </w:rPr>
        <w:lastRenderedPageBreak/>
        <w:t>Existing Section 7 shall be struck out.</w:t>
      </w:r>
    </w:p>
    <w:p w14:paraId="4A5FDB84" w14:textId="77777777" w:rsidR="003C738F" w:rsidRPr="002503C2" w:rsidRDefault="003C738F" w:rsidP="002503C2">
      <w:pPr>
        <w:numPr>
          <w:ilvl w:val="0"/>
          <w:numId w:val="39"/>
        </w:numPr>
        <w:autoSpaceDE w:val="0"/>
        <w:autoSpaceDN w:val="0"/>
        <w:adjustRightInd w:val="0"/>
        <w:spacing w:before="240" w:line="271" w:lineRule="auto"/>
        <w:ind w:left="426" w:hanging="42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Section 8.2 shall be amended to read as follows: </w:t>
      </w:r>
    </w:p>
    <w:p w14:paraId="5A752A6C" w14:textId="77777777" w:rsidR="003C738F" w:rsidRPr="002503C2" w:rsidRDefault="003C738F" w:rsidP="002503C2">
      <w:pPr>
        <w:tabs>
          <w:tab w:val="right" w:leader="hyphen" w:pos="9072"/>
        </w:tabs>
        <w:spacing w:line="271" w:lineRule="auto"/>
        <w:ind w:left="851" w:hanging="284"/>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“2. </w:t>
      </w:r>
      <w:r w:rsidRPr="002503C2">
        <w:rPr>
          <w:rFonts w:asciiTheme="minorHAnsi" w:hAnsiTheme="minorHAnsi" w:cstheme="minorHAnsi"/>
          <w:sz w:val="22"/>
          <w:szCs w:val="22"/>
          <w:lang w:val="en-GB"/>
        </w:rPr>
        <w:tab/>
        <w:t>If the Chair of the Supervisory Board is temporarily unable to perform his or her duties and responsibilities under Section 8.1, they shall be performed by the Deputy Chair of the Supervisory Board or, in the absence of both the Chair and the Deputy Chair, by other member of the Supervisory Board designated by either of them.</w:t>
      </w:r>
    </w:p>
    <w:p w14:paraId="5BE95869" w14:textId="77777777" w:rsidR="003C738F" w:rsidRPr="002503C2" w:rsidRDefault="003C738F" w:rsidP="002503C2">
      <w:pPr>
        <w:numPr>
          <w:ilvl w:val="0"/>
          <w:numId w:val="39"/>
        </w:numPr>
        <w:autoSpaceDE w:val="0"/>
        <w:autoSpaceDN w:val="0"/>
        <w:adjustRightInd w:val="0"/>
        <w:spacing w:before="240" w:line="271" w:lineRule="auto"/>
        <w:ind w:left="426" w:hanging="426"/>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Section 9 </w:t>
      </w:r>
      <w:r w:rsidRPr="002503C2">
        <w:rPr>
          <w:rFonts w:asciiTheme="minorHAnsi" w:eastAsia="Calibri" w:hAnsiTheme="minorHAnsi" w:cstheme="minorHAnsi"/>
          <w:i/>
          <w:iCs/>
          <w:sz w:val="22"/>
          <w:szCs w:val="22"/>
          <w:lang w:val="en-GB"/>
        </w:rPr>
        <w:t>Meetings of the Supervisory Board</w:t>
      </w:r>
      <w:r w:rsidRPr="002503C2">
        <w:rPr>
          <w:rFonts w:asciiTheme="minorHAnsi" w:eastAsia="Calibri" w:hAnsiTheme="minorHAnsi" w:cstheme="minorHAnsi"/>
          <w:sz w:val="22"/>
          <w:szCs w:val="22"/>
          <w:lang w:val="en-GB"/>
        </w:rPr>
        <w:t xml:space="preserve"> shall be amended to read as follows: </w:t>
      </w:r>
    </w:p>
    <w:p w14:paraId="21F1928E" w14:textId="77777777" w:rsidR="003C738F" w:rsidRPr="002503C2" w:rsidRDefault="003C738F" w:rsidP="003C738F">
      <w:pPr>
        <w:autoSpaceDE w:val="0"/>
        <w:autoSpaceDN w:val="0"/>
        <w:adjustRightInd w:val="0"/>
        <w:spacing w:line="271" w:lineRule="auto"/>
        <w:ind w:left="993"/>
        <w:jc w:val="center"/>
        <w:rPr>
          <w:rFonts w:asciiTheme="minorHAnsi" w:hAnsiTheme="minorHAnsi" w:cstheme="minorHAnsi"/>
          <w:b/>
          <w:sz w:val="22"/>
          <w:szCs w:val="22"/>
          <w:lang w:val="en-GB"/>
        </w:rPr>
      </w:pPr>
      <w:r w:rsidRPr="002503C2">
        <w:rPr>
          <w:rFonts w:asciiTheme="minorHAnsi" w:hAnsiTheme="minorHAnsi" w:cstheme="minorHAnsi"/>
          <w:b/>
          <w:bCs/>
          <w:sz w:val="22"/>
          <w:szCs w:val="22"/>
          <w:lang w:val="en-GB"/>
        </w:rPr>
        <w:t>“Section 9</w:t>
      </w:r>
    </w:p>
    <w:p w14:paraId="4B902654" w14:textId="77777777" w:rsidR="003C738F" w:rsidRPr="002503C2" w:rsidRDefault="003C738F" w:rsidP="003C738F">
      <w:pPr>
        <w:autoSpaceDE w:val="0"/>
        <w:autoSpaceDN w:val="0"/>
        <w:adjustRightInd w:val="0"/>
        <w:spacing w:line="271" w:lineRule="auto"/>
        <w:ind w:left="993"/>
        <w:jc w:val="center"/>
        <w:rPr>
          <w:rFonts w:asciiTheme="minorHAnsi" w:hAnsiTheme="minorHAnsi" w:cstheme="minorHAnsi"/>
          <w:b/>
          <w:sz w:val="22"/>
          <w:szCs w:val="22"/>
          <w:lang w:val="en-GB"/>
        </w:rPr>
      </w:pPr>
      <w:r w:rsidRPr="002503C2">
        <w:rPr>
          <w:rFonts w:asciiTheme="minorHAnsi" w:hAnsiTheme="minorHAnsi" w:cstheme="minorHAnsi"/>
          <w:b/>
          <w:bCs/>
          <w:sz w:val="22"/>
          <w:szCs w:val="22"/>
          <w:lang w:val="en-GB"/>
        </w:rPr>
        <w:t>Meetings of the Supervisory Board</w:t>
      </w:r>
    </w:p>
    <w:p w14:paraId="741B4F10" w14:textId="77777777" w:rsidR="003C738F" w:rsidRPr="002503C2" w:rsidRDefault="003C738F" w:rsidP="003C738F">
      <w:pPr>
        <w:numPr>
          <w:ilvl w:val="0"/>
          <w:numId w:val="50"/>
        </w:numPr>
        <w:autoSpaceDE w:val="0"/>
        <w:autoSpaceDN w:val="0"/>
        <w:adjustRightInd w:val="0"/>
        <w:spacing w:line="271" w:lineRule="auto"/>
        <w:ind w:left="993" w:hanging="426"/>
        <w:jc w:val="both"/>
        <w:rPr>
          <w:rFonts w:asciiTheme="minorHAnsi" w:hAnsiTheme="minorHAnsi" w:cstheme="minorHAnsi"/>
          <w:strike/>
          <w:sz w:val="22"/>
          <w:szCs w:val="22"/>
          <w:lang w:val="en-GB"/>
        </w:rPr>
      </w:pPr>
      <w:r w:rsidRPr="002503C2">
        <w:rPr>
          <w:rFonts w:asciiTheme="minorHAnsi" w:hAnsiTheme="minorHAnsi" w:cstheme="minorHAnsi"/>
          <w:sz w:val="22"/>
          <w:szCs w:val="22"/>
          <w:lang w:val="en-GB"/>
        </w:rPr>
        <w:t xml:space="preserve">Meetings of the Supervisory Board shall be convened by its Chair or, in his or her absence, by its Deputy Chair. In exceptional circumstances, in the absence of both the Chairperson and the Deputy Chair of the Supervisory Board, a meeting of the Supervisory Board may be convened by other member thereof, designated by either the Chair or the Deputy Chair. </w:t>
      </w:r>
    </w:p>
    <w:p w14:paraId="56B4FDE4" w14:textId="77777777" w:rsidR="003C738F" w:rsidRPr="002503C2" w:rsidRDefault="003C738F" w:rsidP="003C738F">
      <w:pPr>
        <w:numPr>
          <w:ilvl w:val="0"/>
          <w:numId w:val="50"/>
        </w:numPr>
        <w:autoSpaceDE w:val="0"/>
        <w:autoSpaceDN w:val="0"/>
        <w:adjustRightInd w:val="0"/>
        <w:spacing w:line="271" w:lineRule="auto"/>
        <w:ind w:left="993" w:hanging="426"/>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Supervisory Board meetings shall be convened on an as-needed basis but at least once per quarter in each financial year and held in the venue and on the date specified in the notice of the Supervisory Board meeting. The notice of a Supervisory Board meeting shall specify the date, time, and venue of the meeting as well as including the proposed agenda therefor and information on the means of remote communication to be used during the meeting.</w:t>
      </w:r>
    </w:p>
    <w:p w14:paraId="787CEF03" w14:textId="77777777" w:rsidR="003C738F" w:rsidRPr="002503C2" w:rsidRDefault="003C738F" w:rsidP="003C738F">
      <w:pPr>
        <w:numPr>
          <w:ilvl w:val="0"/>
          <w:numId w:val="50"/>
        </w:numPr>
        <w:autoSpaceDE w:val="0"/>
        <w:autoSpaceDN w:val="0"/>
        <w:adjustRightInd w:val="0"/>
        <w:spacing w:line="271" w:lineRule="auto"/>
        <w:ind w:left="993" w:hanging="426"/>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At its meeting, the Supervisory Board may decide on the venue and date of its next meeting. In such a case, members of the Supervisory Board in attendance do not need to be notified again of the date and venue of the next Supervisory Board meeting, with such notice to be given only to the absent members of the Supervisory Board. </w:t>
      </w:r>
    </w:p>
    <w:p w14:paraId="6BEA4876" w14:textId="77777777" w:rsidR="003C738F" w:rsidRPr="002503C2" w:rsidRDefault="003C738F" w:rsidP="003C738F">
      <w:pPr>
        <w:numPr>
          <w:ilvl w:val="0"/>
          <w:numId w:val="50"/>
        </w:numPr>
        <w:autoSpaceDE w:val="0"/>
        <w:autoSpaceDN w:val="0"/>
        <w:adjustRightInd w:val="0"/>
        <w:spacing w:line="271" w:lineRule="auto"/>
        <w:ind w:left="993" w:hanging="426"/>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Management Board or a member of the Supervisory Board may request that the Chair or Deputy Chair of the Supervisory Board convene its meeting, with such request to include the proposed agenda for the meeting. The Chair or Deputy Chair of the Supervisory Board shall convene such meeting within two weeks of receiving the request.</w:t>
      </w:r>
    </w:p>
    <w:p w14:paraId="15EAD92C" w14:textId="77777777" w:rsidR="003C738F" w:rsidRPr="002503C2" w:rsidRDefault="003C738F" w:rsidP="003C738F">
      <w:pPr>
        <w:numPr>
          <w:ilvl w:val="0"/>
          <w:numId w:val="50"/>
        </w:numPr>
        <w:autoSpaceDE w:val="0"/>
        <w:autoSpaceDN w:val="0"/>
        <w:adjustRightInd w:val="0"/>
        <w:spacing w:line="271" w:lineRule="auto"/>
        <w:ind w:left="993" w:hanging="426"/>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Each member of the Supervisory Board may request that the Chair or Deputy Chair of the Supervisory Board include a particular matter on the agenda of the next Supervisory Board meeting no later than 5 (five) days prior to the scheduled date of the meeting, with such request to include all materials pertaining to that matter.</w:t>
      </w:r>
    </w:p>
    <w:p w14:paraId="6D9A1BAA" w14:textId="77777777" w:rsidR="003C738F" w:rsidRPr="002503C2" w:rsidRDefault="003C738F" w:rsidP="003C738F">
      <w:pPr>
        <w:numPr>
          <w:ilvl w:val="0"/>
          <w:numId w:val="50"/>
        </w:numPr>
        <w:autoSpaceDE w:val="0"/>
        <w:autoSpaceDN w:val="0"/>
        <w:adjustRightInd w:val="0"/>
        <w:spacing w:line="271" w:lineRule="auto"/>
        <w:ind w:left="993" w:hanging="426"/>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 A notice of a Supervisory Board meeting shall be </w:t>
      </w:r>
      <w:bookmarkStart w:id="5" w:name="_Hlk112159999"/>
      <w:r w:rsidRPr="002503C2">
        <w:rPr>
          <w:rFonts w:asciiTheme="minorHAnsi" w:hAnsiTheme="minorHAnsi" w:cstheme="minorHAnsi"/>
          <w:sz w:val="22"/>
          <w:szCs w:val="22"/>
          <w:lang w:val="en-GB"/>
        </w:rPr>
        <w:t>served or emailed</w:t>
      </w:r>
      <w:bookmarkEnd w:id="5"/>
      <w:r w:rsidRPr="002503C2">
        <w:rPr>
          <w:rFonts w:asciiTheme="minorHAnsi" w:hAnsiTheme="minorHAnsi" w:cstheme="minorHAnsi"/>
          <w:sz w:val="22"/>
          <w:szCs w:val="22"/>
          <w:lang w:val="en-GB"/>
        </w:rPr>
        <w:t xml:space="preserve"> at least 7 (seven) days prior to the scheduled date of the meeting. If sent by registered mail, such notice shall be deemed served on the date of acknowledgement of receipt of the registered letter or on the date of expiry of the time limit for collecting the notice from the post office if the addressee does not show up to collect it within that time limit. If sent by means of remote of communication, i.e. if emailed, such notice shall be deemed delivered, as the case may be, on the date shown on the confirmation of the data transmission or the date stated in the electronic confirmation of receipt of the email message. A Supervisory Board meeting may be convened without adhering to the above requirements if all Supervisory Board members so agree. </w:t>
      </w:r>
    </w:p>
    <w:p w14:paraId="4C2428D1" w14:textId="77777777" w:rsidR="003C738F" w:rsidRPr="002503C2" w:rsidRDefault="003C738F" w:rsidP="003C738F">
      <w:pPr>
        <w:numPr>
          <w:ilvl w:val="0"/>
          <w:numId w:val="50"/>
        </w:numPr>
        <w:autoSpaceDE w:val="0"/>
        <w:autoSpaceDN w:val="0"/>
        <w:adjustRightInd w:val="0"/>
        <w:spacing w:line="271" w:lineRule="auto"/>
        <w:ind w:left="993" w:hanging="426"/>
        <w:jc w:val="both"/>
        <w:rPr>
          <w:rFonts w:asciiTheme="minorHAnsi" w:eastAsia="Calibri" w:hAnsiTheme="minorHAnsi" w:cstheme="minorHAnsi"/>
          <w:sz w:val="22"/>
          <w:szCs w:val="22"/>
          <w:lang w:val="en-GB"/>
        </w:rPr>
      </w:pPr>
      <w:r w:rsidRPr="002503C2">
        <w:rPr>
          <w:rFonts w:asciiTheme="minorHAnsi" w:hAnsiTheme="minorHAnsi" w:cstheme="minorHAnsi"/>
          <w:sz w:val="22"/>
          <w:szCs w:val="22"/>
          <w:lang w:val="en-GB"/>
        </w:rPr>
        <w:t>The Supervisory Board may hold a meeting without one being formally convened if all Supervisory Board members agree to holding such meeting and none objects to placing proposed matters on its agenda.</w:t>
      </w:r>
    </w:p>
    <w:p w14:paraId="223EAEAC" w14:textId="77777777" w:rsidR="003C738F" w:rsidRPr="002503C2" w:rsidRDefault="003C738F" w:rsidP="003C738F">
      <w:pPr>
        <w:numPr>
          <w:ilvl w:val="0"/>
          <w:numId w:val="50"/>
        </w:numPr>
        <w:autoSpaceDE w:val="0"/>
        <w:autoSpaceDN w:val="0"/>
        <w:adjustRightInd w:val="0"/>
        <w:spacing w:line="271" w:lineRule="auto"/>
        <w:ind w:left="993" w:hanging="426"/>
        <w:jc w:val="both"/>
        <w:rPr>
          <w:rFonts w:asciiTheme="minorHAnsi" w:eastAsia="Calibri" w:hAnsiTheme="minorHAnsi" w:cstheme="minorHAnsi"/>
          <w:sz w:val="22"/>
          <w:szCs w:val="22"/>
          <w:lang w:val="en-GB"/>
        </w:rPr>
      </w:pPr>
      <w:r w:rsidRPr="002503C2">
        <w:rPr>
          <w:rFonts w:asciiTheme="minorHAnsi" w:hAnsiTheme="minorHAnsi" w:cstheme="minorHAnsi"/>
          <w:sz w:val="22"/>
          <w:szCs w:val="22"/>
          <w:lang w:val="en-GB"/>
        </w:rPr>
        <w:t>A notice of a Supervisory Board meeting shall also be given to President of the Management Board. Such notice shall also be given to other persons whose participation in the meeting the Supervisory Board deems advisable.”</w:t>
      </w:r>
    </w:p>
    <w:p w14:paraId="59BFC0AB" w14:textId="77777777" w:rsidR="003C738F" w:rsidRPr="002503C2" w:rsidRDefault="003C738F" w:rsidP="003C738F">
      <w:pPr>
        <w:autoSpaceDE w:val="0"/>
        <w:autoSpaceDN w:val="0"/>
        <w:adjustRightInd w:val="0"/>
        <w:spacing w:line="271" w:lineRule="auto"/>
        <w:ind w:left="426"/>
        <w:rPr>
          <w:rFonts w:asciiTheme="minorHAnsi" w:eastAsia="Calibri" w:hAnsiTheme="minorHAnsi" w:cstheme="minorHAnsi"/>
          <w:sz w:val="22"/>
          <w:szCs w:val="22"/>
          <w:lang w:val="en-GB"/>
        </w:rPr>
      </w:pPr>
    </w:p>
    <w:p w14:paraId="2C4F4533" w14:textId="77777777" w:rsidR="003C738F" w:rsidRPr="002503C2" w:rsidRDefault="003C738F" w:rsidP="002503C2">
      <w:pPr>
        <w:numPr>
          <w:ilvl w:val="0"/>
          <w:numId w:val="39"/>
        </w:numPr>
        <w:autoSpaceDE w:val="0"/>
        <w:autoSpaceDN w:val="0"/>
        <w:adjustRightInd w:val="0"/>
        <w:spacing w:line="271" w:lineRule="auto"/>
        <w:ind w:left="426" w:hanging="426"/>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Section 11 shall be amended to read as follows:</w:t>
      </w:r>
    </w:p>
    <w:p w14:paraId="781E90A3" w14:textId="77777777" w:rsidR="003C738F" w:rsidRPr="002503C2" w:rsidRDefault="003C738F" w:rsidP="003C738F">
      <w:pPr>
        <w:autoSpaceDE w:val="0"/>
        <w:autoSpaceDN w:val="0"/>
        <w:adjustRightInd w:val="0"/>
        <w:spacing w:line="271" w:lineRule="auto"/>
        <w:ind w:left="993"/>
        <w:jc w:val="center"/>
        <w:rPr>
          <w:rFonts w:asciiTheme="minorHAnsi" w:hAnsiTheme="minorHAnsi" w:cstheme="minorHAnsi"/>
          <w:b/>
          <w:sz w:val="22"/>
          <w:szCs w:val="22"/>
          <w:lang w:val="en-GB"/>
        </w:rPr>
      </w:pPr>
      <w:r w:rsidRPr="002503C2">
        <w:rPr>
          <w:rFonts w:asciiTheme="minorHAnsi" w:hAnsiTheme="minorHAnsi" w:cstheme="minorHAnsi"/>
          <w:b/>
          <w:bCs/>
          <w:sz w:val="22"/>
          <w:szCs w:val="22"/>
          <w:lang w:val="en-GB"/>
        </w:rPr>
        <w:t>“Section 11</w:t>
      </w:r>
    </w:p>
    <w:p w14:paraId="479FB89F" w14:textId="77777777" w:rsidR="003C738F" w:rsidRPr="00597E24" w:rsidRDefault="003C738F" w:rsidP="003C738F">
      <w:pPr>
        <w:pStyle w:val="Akapitzlist1"/>
        <w:numPr>
          <w:ilvl w:val="0"/>
          <w:numId w:val="51"/>
        </w:numPr>
        <w:autoSpaceDE w:val="0"/>
        <w:autoSpaceDN w:val="0"/>
        <w:adjustRightInd w:val="0"/>
        <w:spacing w:after="0" w:line="271" w:lineRule="auto"/>
        <w:ind w:left="992" w:hanging="425"/>
        <w:contextualSpacing w:val="0"/>
        <w:jc w:val="both"/>
        <w:rPr>
          <w:rFonts w:asciiTheme="minorHAnsi" w:hAnsiTheme="minorHAnsi" w:cstheme="minorHAnsi"/>
          <w:lang w:val="en-GB"/>
        </w:rPr>
      </w:pPr>
      <w:r w:rsidRPr="00597E24">
        <w:rPr>
          <w:rFonts w:asciiTheme="minorHAnsi" w:hAnsiTheme="minorHAnsi" w:cstheme="minorHAnsi"/>
          <w:lang w:val="en-GB"/>
        </w:rPr>
        <w:t>Meetings of the Supervisory Board shall be presided over by its Chair or, in his or her absence, by its Deputy Chair or, in the absence of both of them, by other member of the Supervisory Board designated by either the Chair or the Deputy Chair.</w:t>
      </w:r>
    </w:p>
    <w:p w14:paraId="557A8BE5" w14:textId="77777777" w:rsidR="003C738F" w:rsidRPr="002503C2" w:rsidRDefault="003C738F" w:rsidP="003C738F">
      <w:pPr>
        <w:pStyle w:val="Akapitzlist1"/>
        <w:numPr>
          <w:ilvl w:val="0"/>
          <w:numId w:val="51"/>
        </w:numPr>
        <w:autoSpaceDE w:val="0"/>
        <w:autoSpaceDN w:val="0"/>
        <w:adjustRightInd w:val="0"/>
        <w:spacing w:after="0" w:line="271" w:lineRule="auto"/>
        <w:ind w:left="993" w:hanging="426"/>
        <w:contextualSpacing w:val="0"/>
        <w:jc w:val="both"/>
        <w:rPr>
          <w:rFonts w:asciiTheme="minorHAnsi" w:eastAsia="Calibri" w:hAnsiTheme="minorHAnsi" w:cstheme="minorHAnsi"/>
          <w:lang w:val="en-GB"/>
        </w:rPr>
      </w:pPr>
      <w:r w:rsidRPr="00597E24">
        <w:rPr>
          <w:rFonts w:asciiTheme="minorHAnsi" w:hAnsiTheme="minorHAnsi" w:cstheme="minorHAnsi"/>
          <w:lang w:val="en-GB"/>
        </w:rPr>
        <w:t>Any materials to be considered at a Supervisory Board meeting shall be prepared in writing and delivered by mail, courier service, or email. Any documents to be considered at a Supervisory Board meeting shall be delivered to members of the Supervisory Board no later than five days prior to the date of the meeting.”</w:t>
      </w:r>
    </w:p>
    <w:p w14:paraId="5955ABC1" w14:textId="77777777" w:rsidR="003C738F" w:rsidRPr="002503C2" w:rsidRDefault="003C738F" w:rsidP="002503C2">
      <w:pPr>
        <w:autoSpaceDE w:val="0"/>
        <w:autoSpaceDN w:val="0"/>
        <w:adjustRightInd w:val="0"/>
        <w:spacing w:line="271" w:lineRule="auto"/>
        <w:ind w:left="426"/>
        <w:jc w:val="both"/>
        <w:rPr>
          <w:rFonts w:asciiTheme="minorHAnsi" w:hAnsiTheme="minorHAnsi" w:cstheme="minorHAnsi"/>
          <w:sz w:val="22"/>
          <w:szCs w:val="22"/>
          <w:lang w:val="en-GB"/>
        </w:rPr>
      </w:pPr>
    </w:p>
    <w:p w14:paraId="46AAE39A" w14:textId="77777777" w:rsidR="003C738F" w:rsidRPr="002503C2" w:rsidRDefault="003C738F" w:rsidP="002503C2">
      <w:pPr>
        <w:numPr>
          <w:ilvl w:val="0"/>
          <w:numId w:val="39"/>
        </w:numPr>
        <w:autoSpaceDE w:val="0"/>
        <w:autoSpaceDN w:val="0"/>
        <w:adjustRightInd w:val="0"/>
        <w:spacing w:line="271" w:lineRule="auto"/>
        <w:ind w:left="426" w:hanging="426"/>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Section 13.3.7 shall be added, reading as follows:</w:t>
      </w:r>
    </w:p>
    <w:p w14:paraId="24EA78A4" w14:textId="77777777" w:rsidR="003C738F" w:rsidRPr="002503C2" w:rsidRDefault="003C738F" w:rsidP="002503C2">
      <w:pPr>
        <w:autoSpaceDE w:val="0"/>
        <w:autoSpaceDN w:val="0"/>
        <w:adjustRightInd w:val="0"/>
        <w:spacing w:line="271" w:lineRule="auto"/>
        <w:ind w:left="567"/>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“7) such materials and information as are referred to in Section 11.2,” </w:t>
      </w:r>
    </w:p>
    <w:p w14:paraId="567A5678" w14:textId="5223026B" w:rsidR="00AC2A04" w:rsidRPr="00597E24" w:rsidRDefault="003C738F" w:rsidP="002503C2">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and existing Section 13.3.7 and Section 13.3.8 shall be renumbered as Section 13.3.8 and Section 13.3.9, respectively.</w:t>
      </w:r>
    </w:p>
    <w:p w14:paraId="2B622820" w14:textId="77777777" w:rsidR="003C738F" w:rsidRPr="002503C2" w:rsidRDefault="003C738F" w:rsidP="003C738F">
      <w:pPr>
        <w:tabs>
          <w:tab w:val="left" w:pos="1440"/>
          <w:tab w:val="right" w:leader="hyphen" w:pos="9072"/>
        </w:tabs>
        <w:spacing w:line="271" w:lineRule="auto"/>
        <w:ind w:left="720" w:hanging="720"/>
        <w:jc w:val="center"/>
        <w:rPr>
          <w:rFonts w:asciiTheme="minorHAnsi" w:hAnsiTheme="minorHAnsi" w:cstheme="minorHAnsi"/>
          <w:sz w:val="22"/>
          <w:szCs w:val="22"/>
          <w:lang w:val="en-GB"/>
        </w:rPr>
      </w:pPr>
      <w:r w:rsidRPr="002503C2">
        <w:rPr>
          <w:rFonts w:asciiTheme="minorHAnsi" w:hAnsiTheme="minorHAnsi" w:cstheme="minorHAnsi"/>
          <w:sz w:val="22"/>
          <w:szCs w:val="22"/>
          <w:lang w:val="en-GB"/>
        </w:rPr>
        <w:t>Section 2</w:t>
      </w:r>
    </w:p>
    <w:p w14:paraId="6FAA2B5D" w14:textId="77777777" w:rsidR="003C738F" w:rsidRPr="002503C2" w:rsidRDefault="003C738F" w:rsidP="003C738F">
      <w:pPr>
        <w:tabs>
          <w:tab w:val="left" w:pos="1440"/>
          <w:tab w:val="right" w:leader="hyphen" w:pos="9072"/>
        </w:tabs>
        <w:spacing w:line="271" w:lineRule="auto"/>
        <w:rPr>
          <w:rFonts w:asciiTheme="minorHAnsi" w:hAnsiTheme="minorHAnsi" w:cstheme="minorHAnsi"/>
          <w:sz w:val="22"/>
          <w:szCs w:val="22"/>
          <w:lang w:val="en-GB"/>
        </w:rPr>
      </w:pPr>
      <w:r w:rsidRPr="002503C2">
        <w:rPr>
          <w:rFonts w:asciiTheme="minorHAnsi" w:eastAsia="Calibri" w:hAnsiTheme="minorHAnsi" w:cstheme="minorHAnsi"/>
          <w:sz w:val="22"/>
          <w:szCs w:val="22"/>
          <w:lang w:val="en-GB"/>
        </w:rPr>
        <w:t xml:space="preserve">The Extraordinary General Meeting hereby adopts the consolidated text of the Rules of Procedure for the Supervisory Board of KRUK S.A., incorporating the amendments specified in Section 1 hereof and attached as Appendix 1 hereto. </w:t>
      </w:r>
    </w:p>
    <w:p w14:paraId="6E4E8385" w14:textId="77777777" w:rsidR="003C738F" w:rsidRPr="002503C2" w:rsidRDefault="003C738F" w:rsidP="003C738F">
      <w:pPr>
        <w:tabs>
          <w:tab w:val="left" w:pos="1440"/>
          <w:tab w:val="right" w:leader="hyphen" w:pos="9072"/>
        </w:tabs>
        <w:spacing w:line="271" w:lineRule="auto"/>
        <w:ind w:left="720" w:hanging="720"/>
        <w:jc w:val="center"/>
        <w:rPr>
          <w:rFonts w:asciiTheme="minorHAnsi" w:hAnsiTheme="minorHAnsi" w:cstheme="minorHAnsi"/>
          <w:sz w:val="22"/>
          <w:szCs w:val="22"/>
          <w:lang w:val="en-GB"/>
        </w:rPr>
      </w:pPr>
    </w:p>
    <w:p w14:paraId="28C71111" w14:textId="77777777" w:rsidR="003C738F" w:rsidRPr="002503C2" w:rsidRDefault="003C738F" w:rsidP="003C738F">
      <w:pPr>
        <w:tabs>
          <w:tab w:val="left" w:pos="1440"/>
          <w:tab w:val="right" w:leader="hyphen" w:pos="9072"/>
        </w:tabs>
        <w:spacing w:line="271" w:lineRule="auto"/>
        <w:ind w:left="720" w:hanging="720"/>
        <w:jc w:val="center"/>
        <w:rPr>
          <w:rFonts w:asciiTheme="minorHAnsi" w:hAnsiTheme="minorHAnsi" w:cstheme="minorHAnsi"/>
          <w:sz w:val="22"/>
          <w:szCs w:val="22"/>
          <w:lang w:val="en-GB"/>
        </w:rPr>
      </w:pPr>
      <w:r w:rsidRPr="002503C2">
        <w:rPr>
          <w:rFonts w:asciiTheme="minorHAnsi" w:hAnsiTheme="minorHAnsi" w:cstheme="minorHAnsi"/>
          <w:sz w:val="22"/>
          <w:szCs w:val="22"/>
          <w:lang w:val="en-GB"/>
        </w:rPr>
        <w:t>Section 3</w:t>
      </w:r>
    </w:p>
    <w:p w14:paraId="77E6732B" w14:textId="77777777" w:rsidR="003C738F" w:rsidRPr="002503C2" w:rsidRDefault="003C738F" w:rsidP="003C738F">
      <w:pPr>
        <w:numPr>
          <w:ilvl w:val="0"/>
          <w:numId w:val="36"/>
        </w:numPr>
        <w:autoSpaceDE w:val="0"/>
        <w:autoSpaceDN w:val="0"/>
        <w:adjustRightInd w:val="0"/>
        <w:spacing w:line="271" w:lineRule="auto"/>
        <w:jc w:val="both"/>
        <w:rPr>
          <w:rFonts w:asciiTheme="minorHAnsi" w:hAnsiTheme="minorHAnsi" w:cstheme="minorHAnsi"/>
          <w:color w:val="000000"/>
          <w:sz w:val="22"/>
          <w:szCs w:val="22"/>
          <w:lang w:val="en-GB"/>
        </w:rPr>
      </w:pPr>
      <w:r w:rsidRPr="002503C2">
        <w:rPr>
          <w:rFonts w:asciiTheme="minorHAnsi" w:eastAsia="Calibri" w:hAnsiTheme="minorHAnsi" w:cstheme="minorHAnsi"/>
          <w:sz w:val="22"/>
          <w:szCs w:val="22"/>
          <w:lang w:val="en-GB"/>
        </w:rPr>
        <w:t>The amendments to the Rules of Procedure for the Supervisory Board introduced under Sections 1.1, 1.2, 1.3, 1.4, 1.6, 1.7, 1.8, 1.10, 1.11 and 1.12 hereof shall take effect upon entry in the Register of Businesses of the National Court Register of the amendments to the Articles of Association adopted under Resolution No. .../2022.</w:t>
      </w:r>
    </w:p>
    <w:p w14:paraId="5EDD2916" w14:textId="77777777" w:rsidR="003C738F" w:rsidRPr="002503C2" w:rsidRDefault="003C738F" w:rsidP="003C738F">
      <w:pPr>
        <w:numPr>
          <w:ilvl w:val="0"/>
          <w:numId w:val="36"/>
        </w:numPr>
        <w:autoSpaceDE w:val="0"/>
        <w:autoSpaceDN w:val="0"/>
        <w:adjustRightInd w:val="0"/>
        <w:spacing w:line="271" w:lineRule="auto"/>
        <w:jc w:val="both"/>
        <w:rPr>
          <w:rFonts w:asciiTheme="minorHAnsi" w:hAnsiTheme="minorHAnsi" w:cstheme="minorHAnsi"/>
          <w:color w:val="000000"/>
          <w:sz w:val="22"/>
          <w:szCs w:val="22"/>
          <w:lang w:val="en-GB"/>
        </w:rPr>
      </w:pPr>
      <w:r w:rsidRPr="002503C2">
        <w:rPr>
          <w:rFonts w:asciiTheme="minorHAnsi" w:eastAsia="Calibri" w:hAnsiTheme="minorHAnsi" w:cstheme="minorHAnsi"/>
          <w:sz w:val="22"/>
          <w:szCs w:val="22"/>
          <w:lang w:val="en-GB"/>
        </w:rPr>
        <w:t>The amendments to the Rules of Procedure for the Supervisory Board introduced under Sections 1.5, 1.9, and 1.13 of this Resolution shall take effect as of its date.</w:t>
      </w:r>
    </w:p>
    <w:p w14:paraId="32E6F41D" w14:textId="612FD686" w:rsidR="00AC2A04" w:rsidRPr="00597E24" w:rsidRDefault="00AC2A04" w:rsidP="00F05C46">
      <w:pPr>
        <w:spacing w:line="276" w:lineRule="auto"/>
        <w:jc w:val="both"/>
        <w:rPr>
          <w:rFonts w:asciiTheme="minorHAnsi" w:eastAsia="Calibri" w:hAnsiTheme="minorHAnsi" w:cstheme="minorHAnsi"/>
          <w:b/>
          <w:sz w:val="22"/>
          <w:szCs w:val="22"/>
          <w:lang w:val="en-GB" w:eastAsia="en-US"/>
        </w:rPr>
      </w:pPr>
    </w:p>
    <w:p w14:paraId="23D59208" w14:textId="77777777" w:rsidR="00AC2A04" w:rsidRPr="00597E24" w:rsidRDefault="00AC2A04" w:rsidP="00F05C4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C2A04" w:rsidRPr="00A336EC" w14:paraId="1C27745E" w14:textId="77777777" w:rsidTr="00396F7E">
        <w:tc>
          <w:tcPr>
            <w:tcW w:w="3070" w:type="dxa"/>
          </w:tcPr>
          <w:p w14:paraId="53500BE2" w14:textId="77777777" w:rsidR="00AC2A04" w:rsidRPr="00597E24" w:rsidRDefault="00AC2A04"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40E4B8D0" w14:textId="77777777" w:rsidR="00AC2A04" w:rsidRPr="00597E24" w:rsidRDefault="00AC2A04"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2192E9FE" w14:textId="77777777" w:rsidR="00AC2A04" w:rsidRPr="00597E24" w:rsidRDefault="00AC2A04" w:rsidP="00F05C4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AC2A04" w:rsidRPr="00597E24" w14:paraId="0CA5C446" w14:textId="77777777" w:rsidTr="00396F7E">
        <w:tc>
          <w:tcPr>
            <w:tcW w:w="3070" w:type="dxa"/>
            <w:shd w:val="clear" w:color="auto" w:fill="auto"/>
          </w:tcPr>
          <w:p w14:paraId="30A7EB61" w14:textId="77777777" w:rsidR="00AC2A04" w:rsidRPr="00597E24" w:rsidRDefault="00AC2A04" w:rsidP="00F05C46">
            <w:pPr>
              <w:spacing w:line="276" w:lineRule="auto"/>
              <w:jc w:val="center"/>
              <w:rPr>
                <w:rFonts w:asciiTheme="minorHAnsi" w:hAnsiTheme="minorHAnsi" w:cstheme="minorHAnsi"/>
                <w:sz w:val="22"/>
                <w:szCs w:val="22"/>
                <w:lang w:val="en-GB"/>
              </w:rPr>
            </w:pPr>
          </w:p>
          <w:p w14:paraId="34FDA8AD" w14:textId="77777777" w:rsidR="00AC2A04" w:rsidRPr="00597E24" w:rsidRDefault="00AC2A04"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023CD6C8" w14:textId="77777777" w:rsidR="00AC2A04" w:rsidRPr="00597E24" w:rsidRDefault="00AC2A04" w:rsidP="00F05C46">
            <w:pPr>
              <w:spacing w:line="276" w:lineRule="auto"/>
              <w:rPr>
                <w:rFonts w:asciiTheme="minorHAnsi" w:hAnsiTheme="minorHAnsi" w:cstheme="minorHAnsi"/>
                <w:sz w:val="22"/>
                <w:szCs w:val="22"/>
                <w:lang w:val="en-GB"/>
              </w:rPr>
            </w:pPr>
          </w:p>
        </w:tc>
        <w:tc>
          <w:tcPr>
            <w:tcW w:w="3070" w:type="dxa"/>
            <w:shd w:val="clear" w:color="auto" w:fill="auto"/>
          </w:tcPr>
          <w:p w14:paraId="730879A4" w14:textId="77777777" w:rsidR="00AC2A04" w:rsidRPr="00597E24" w:rsidRDefault="00AC2A04" w:rsidP="00F05C46">
            <w:pPr>
              <w:spacing w:line="276" w:lineRule="auto"/>
              <w:jc w:val="center"/>
              <w:rPr>
                <w:rFonts w:asciiTheme="minorHAnsi" w:hAnsiTheme="minorHAnsi" w:cstheme="minorHAnsi"/>
                <w:sz w:val="22"/>
                <w:szCs w:val="22"/>
                <w:lang w:val="en-GB"/>
              </w:rPr>
            </w:pPr>
          </w:p>
          <w:p w14:paraId="272F7142" w14:textId="77777777" w:rsidR="00AC2A04" w:rsidRPr="00597E24" w:rsidRDefault="00AC2A04"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6218B1F0" w14:textId="77777777" w:rsidR="00AC2A04" w:rsidRPr="00597E24" w:rsidRDefault="00AC2A04" w:rsidP="00F05C46">
            <w:pPr>
              <w:spacing w:line="276" w:lineRule="auto"/>
              <w:jc w:val="center"/>
              <w:rPr>
                <w:rFonts w:asciiTheme="minorHAnsi" w:hAnsiTheme="minorHAnsi" w:cstheme="minorHAnsi"/>
                <w:sz w:val="22"/>
                <w:szCs w:val="22"/>
                <w:lang w:val="en-GB"/>
              </w:rPr>
            </w:pPr>
          </w:p>
          <w:p w14:paraId="686F3088" w14:textId="77777777" w:rsidR="00AC2A04" w:rsidRPr="00597E24" w:rsidRDefault="00AC2A04" w:rsidP="00F05C4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4E67765D" w14:textId="77777777" w:rsidR="00AC2A04" w:rsidRPr="00597E24" w:rsidRDefault="00AC2A04" w:rsidP="00F05C4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7234ABD1" w14:textId="77777777" w:rsidR="00AC2A04" w:rsidRPr="00597E24" w:rsidRDefault="00AC2A04" w:rsidP="00F05C46">
      <w:pPr>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 vote as indicated by crossing the appropriate box with “X”.</w:t>
      </w:r>
    </w:p>
    <w:p w14:paraId="0345B24B" w14:textId="49B209C9" w:rsidR="00AC2A04" w:rsidRPr="00597E24" w:rsidRDefault="00AC2A04" w:rsidP="00F05C46">
      <w:pPr>
        <w:spacing w:line="276" w:lineRule="auto"/>
        <w:jc w:val="both"/>
        <w:rPr>
          <w:rFonts w:asciiTheme="minorHAnsi" w:eastAsia="Calibri" w:hAnsiTheme="minorHAnsi" w:cstheme="minorHAnsi"/>
          <w:b/>
          <w:sz w:val="22"/>
          <w:szCs w:val="22"/>
          <w:lang w:val="en-GB" w:eastAsia="en-US"/>
        </w:rPr>
      </w:pPr>
    </w:p>
    <w:p w14:paraId="3D000F55" w14:textId="77777777" w:rsidR="004773DB" w:rsidRPr="00597E24" w:rsidRDefault="004773DB" w:rsidP="004773DB">
      <w:pPr>
        <w:autoSpaceDE w:val="0"/>
        <w:autoSpaceDN w:val="0"/>
        <w:adjustRightInd w:val="0"/>
        <w:spacing w:line="276" w:lineRule="auto"/>
        <w:jc w:val="center"/>
        <w:rPr>
          <w:rFonts w:asciiTheme="minorHAnsi" w:eastAsia="Calibri" w:hAnsiTheme="minorHAnsi" w:cstheme="minorHAnsi"/>
          <w:b/>
          <w:sz w:val="22"/>
          <w:szCs w:val="22"/>
          <w:lang w:val="en-GB"/>
        </w:rPr>
      </w:pPr>
      <w:r w:rsidRPr="00597E24">
        <w:rPr>
          <w:rFonts w:asciiTheme="minorHAnsi" w:eastAsia="Calibri" w:hAnsiTheme="minorHAnsi" w:cstheme="minorHAnsi"/>
          <w:b/>
          <w:bCs/>
          <w:sz w:val="22"/>
          <w:szCs w:val="22"/>
          <w:lang w:val="en-GB"/>
        </w:rPr>
        <w:t>Resolution No. .../2022</w:t>
      </w:r>
    </w:p>
    <w:p w14:paraId="4658FAE2" w14:textId="77777777" w:rsidR="004773DB" w:rsidRPr="00597E24" w:rsidRDefault="004773DB" w:rsidP="004773DB">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color w:val="000000"/>
          <w:sz w:val="22"/>
          <w:szCs w:val="22"/>
          <w:lang w:val="en-GB"/>
        </w:rPr>
        <w:t xml:space="preserve">of the Extraordinary </w:t>
      </w:r>
      <w:r w:rsidRPr="00597E24">
        <w:rPr>
          <w:rFonts w:asciiTheme="minorHAnsi" w:hAnsiTheme="minorHAnsi" w:cstheme="minorHAnsi"/>
          <w:b/>
          <w:bCs/>
          <w:sz w:val="22"/>
          <w:szCs w:val="22"/>
          <w:lang w:val="en-GB"/>
        </w:rPr>
        <w:t>General Meeting of KRUK S.A.</w:t>
      </w:r>
    </w:p>
    <w:p w14:paraId="5E9D831F" w14:textId="2D7C79A7" w:rsidR="004773DB" w:rsidRPr="002503C2" w:rsidRDefault="004773DB" w:rsidP="004773DB">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sz w:val="22"/>
          <w:szCs w:val="22"/>
          <w:lang w:val="en-GB"/>
        </w:rPr>
        <w:t xml:space="preserve">of </w:t>
      </w:r>
      <w:proofErr w:type="spellStart"/>
      <w:r w:rsidRPr="00597E24">
        <w:rPr>
          <w:rFonts w:asciiTheme="minorHAnsi" w:hAnsiTheme="minorHAnsi" w:cstheme="minorHAnsi"/>
          <w:b/>
          <w:bCs/>
          <w:sz w:val="22"/>
          <w:szCs w:val="22"/>
          <w:lang w:val="en-GB"/>
        </w:rPr>
        <w:t>Wrocław</w:t>
      </w:r>
      <w:proofErr w:type="spellEnd"/>
      <w:r w:rsidRPr="00597E24">
        <w:rPr>
          <w:rFonts w:asciiTheme="minorHAnsi" w:hAnsiTheme="minorHAnsi" w:cstheme="minorHAnsi"/>
          <w:b/>
          <w:bCs/>
          <w:sz w:val="22"/>
          <w:szCs w:val="22"/>
          <w:lang w:val="en-GB"/>
        </w:rPr>
        <w:t xml:space="preserve">, </w:t>
      </w:r>
      <w:r w:rsidR="00D8329B" w:rsidRPr="00597E24">
        <w:rPr>
          <w:rFonts w:asciiTheme="minorHAnsi" w:hAnsiTheme="minorHAnsi" w:cstheme="minorHAnsi"/>
          <w:b/>
          <w:bCs/>
          <w:sz w:val="22"/>
          <w:szCs w:val="22"/>
          <w:lang w:val="en-GB"/>
        </w:rPr>
        <w:t xml:space="preserve">November </w:t>
      </w:r>
      <w:r w:rsidR="00BA072E" w:rsidRPr="00597E24">
        <w:rPr>
          <w:rFonts w:asciiTheme="minorHAnsi" w:hAnsiTheme="minorHAnsi" w:cstheme="minorHAnsi"/>
          <w:b/>
          <w:bCs/>
          <w:sz w:val="22"/>
          <w:szCs w:val="22"/>
          <w:lang w:val="en-GB"/>
        </w:rPr>
        <w:t>16</w:t>
      </w:r>
      <w:r w:rsidR="00BA072E" w:rsidRPr="002503C2">
        <w:rPr>
          <w:rFonts w:asciiTheme="minorHAnsi" w:hAnsiTheme="minorHAnsi" w:cstheme="minorHAnsi"/>
          <w:b/>
          <w:bCs/>
          <w:sz w:val="22"/>
          <w:szCs w:val="22"/>
          <w:vertAlign w:val="superscript"/>
          <w:lang w:val="en-GB"/>
        </w:rPr>
        <w:t>th</w:t>
      </w:r>
      <w:r w:rsidR="00BA072E" w:rsidRPr="00597E24">
        <w:rPr>
          <w:rFonts w:asciiTheme="minorHAnsi" w:hAnsiTheme="minorHAnsi" w:cstheme="minorHAnsi"/>
          <w:b/>
          <w:bCs/>
          <w:sz w:val="22"/>
          <w:szCs w:val="22"/>
          <w:lang w:val="en-GB"/>
        </w:rPr>
        <w:t xml:space="preserve"> </w:t>
      </w:r>
      <w:r w:rsidR="00D8329B" w:rsidRPr="00597E24">
        <w:rPr>
          <w:rFonts w:asciiTheme="minorHAnsi" w:hAnsiTheme="minorHAnsi" w:cstheme="minorHAnsi"/>
          <w:b/>
          <w:bCs/>
          <w:sz w:val="22"/>
          <w:szCs w:val="22"/>
          <w:lang w:val="en-GB"/>
        </w:rPr>
        <w:t>2022</w:t>
      </w:r>
    </w:p>
    <w:p w14:paraId="5BBC1FFD" w14:textId="77777777" w:rsidR="004773DB" w:rsidRPr="00597E24" w:rsidRDefault="004773DB" w:rsidP="004773DB">
      <w:pPr>
        <w:autoSpaceDE w:val="0"/>
        <w:autoSpaceDN w:val="0"/>
        <w:adjustRightInd w:val="0"/>
        <w:spacing w:line="276" w:lineRule="auto"/>
        <w:jc w:val="center"/>
        <w:rPr>
          <w:rFonts w:asciiTheme="minorHAnsi" w:hAnsiTheme="minorHAnsi" w:cstheme="minorHAnsi"/>
          <w:b/>
          <w:sz w:val="22"/>
          <w:szCs w:val="22"/>
          <w:lang w:val="en-GB"/>
        </w:rPr>
      </w:pPr>
    </w:p>
    <w:p w14:paraId="5B24240B" w14:textId="7A43ED1F" w:rsidR="004773DB" w:rsidRPr="00597E24" w:rsidRDefault="00341114" w:rsidP="004773DB">
      <w:pPr>
        <w:autoSpaceDE w:val="0"/>
        <w:autoSpaceDN w:val="0"/>
        <w:adjustRightInd w:val="0"/>
        <w:spacing w:line="276" w:lineRule="auto"/>
        <w:ind w:left="1134" w:hanging="1134"/>
        <w:jc w:val="both"/>
        <w:rPr>
          <w:rFonts w:asciiTheme="minorHAnsi" w:hAnsiTheme="minorHAnsi" w:cstheme="minorHAnsi"/>
          <w:sz w:val="22"/>
          <w:szCs w:val="22"/>
          <w:lang w:val="en-GB"/>
        </w:rPr>
      </w:pPr>
      <w:r w:rsidRPr="002503C2">
        <w:rPr>
          <w:rFonts w:asciiTheme="minorHAnsi" w:eastAsia="Calibri" w:hAnsiTheme="minorHAnsi" w:cstheme="minorHAnsi"/>
          <w:sz w:val="22"/>
          <w:szCs w:val="22"/>
          <w:lang w:val="en-GB"/>
        </w:rPr>
        <w:t xml:space="preserve"> to amend Section 7 of the Remuneration Policy for Members of the Management Board and Supervisory Board of KRUK S.A. of </w:t>
      </w:r>
      <w:proofErr w:type="spellStart"/>
      <w:r w:rsidRPr="002503C2">
        <w:rPr>
          <w:rFonts w:asciiTheme="minorHAnsi" w:eastAsia="Calibri" w:hAnsiTheme="minorHAnsi" w:cstheme="minorHAnsi"/>
          <w:sz w:val="22"/>
          <w:szCs w:val="22"/>
          <w:lang w:val="en-GB"/>
        </w:rPr>
        <w:t>Wrocław</w:t>
      </w:r>
      <w:proofErr w:type="spellEnd"/>
      <w:r w:rsidR="004773DB" w:rsidRPr="00597E24">
        <w:rPr>
          <w:rFonts w:asciiTheme="minorHAnsi" w:eastAsia="Calibri" w:hAnsiTheme="minorHAnsi" w:cstheme="minorHAnsi"/>
          <w:sz w:val="22"/>
          <w:szCs w:val="22"/>
          <w:lang w:val="en-GB"/>
        </w:rPr>
        <w:t>.</w:t>
      </w:r>
    </w:p>
    <w:p w14:paraId="1487B2DC" w14:textId="77777777" w:rsidR="004773DB" w:rsidRPr="00597E24" w:rsidRDefault="004773DB" w:rsidP="004773DB">
      <w:pPr>
        <w:autoSpaceDE w:val="0"/>
        <w:autoSpaceDN w:val="0"/>
        <w:adjustRightInd w:val="0"/>
        <w:spacing w:line="276" w:lineRule="auto"/>
        <w:jc w:val="right"/>
        <w:rPr>
          <w:rFonts w:asciiTheme="minorHAnsi" w:eastAsia="Calibri" w:hAnsiTheme="minorHAnsi" w:cstheme="minorHAnsi"/>
          <w:sz w:val="22"/>
          <w:szCs w:val="22"/>
          <w:lang w:val="en-GB"/>
        </w:rPr>
      </w:pPr>
    </w:p>
    <w:p w14:paraId="5CF5DCA1" w14:textId="77777777" w:rsidR="004773DB" w:rsidRPr="00597E24" w:rsidRDefault="004773DB" w:rsidP="004773DB">
      <w:pPr>
        <w:autoSpaceDE w:val="0"/>
        <w:autoSpaceDN w:val="0"/>
        <w:adjustRightInd w:val="0"/>
        <w:spacing w:line="276" w:lineRule="auto"/>
        <w:jc w:val="center"/>
        <w:rPr>
          <w:rFonts w:asciiTheme="minorHAnsi" w:eastAsia="Calibri" w:hAnsiTheme="minorHAnsi" w:cstheme="minorHAnsi"/>
          <w:iCs/>
          <w:color w:val="000000"/>
          <w:sz w:val="22"/>
          <w:szCs w:val="22"/>
          <w:lang w:val="en-GB"/>
        </w:rPr>
      </w:pPr>
    </w:p>
    <w:p w14:paraId="65C41081" w14:textId="7BCC11AF" w:rsidR="004773DB" w:rsidRPr="002503C2" w:rsidRDefault="00341114" w:rsidP="004773DB">
      <w:pPr>
        <w:spacing w:line="276" w:lineRule="auto"/>
        <w:jc w:val="both"/>
        <w:rPr>
          <w:rFonts w:asciiTheme="minorHAnsi" w:eastAsia="Calibri" w:hAnsiTheme="minorHAnsi" w:cstheme="minorHAnsi"/>
          <w:bCs/>
          <w:sz w:val="22"/>
          <w:szCs w:val="22"/>
          <w:lang w:val="en-GB" w:eastAsia="en-US"/>
        </w:rPr>
      </w:pPr>
      <w:r w:rsidRPr="002503C2">
        <w:rPr>
          <w:rFonts w:asciiTheme="minorHAnsi" w:hAnsiTheme="minorHAnsi" w:cstheme="minorHAnsi"/>
          <w:color w:val="000000"/>
          <w:sz w:val="22"/>
          <w:szCs w:val="22"/>
          <w:lang w:val="en-GB"/>
        </w:rPr>
        <w:t xml:space="preserve">Acting pursuant to Art. 90d.1 and Art. 90d.6 of the Act on Public Offering, Conditions Governing the Introduction of Financial Instruments to Organised Trading, and Public Companies, dated July 29th </w:t>
      </w:r>
      <w:r w:rsidRPr="002503C2">
        <w:rPr>
          <w:rFonts w:asciiTheme="minorHAnsi" w:hAnsiTheme="minorHAnsi" w:cstheme="minorHAnsi"/>
          <w:color w:val="000000"/>
          <w:sz w:val="22"/>
          <w:szCs w:val="22"/>
          <w:lang w:val="en-GB"/>
        </w:rPr>
        <w:lastRenderedPageBreak/>
        <w:t>2005 (</w:t>
      </w:r>
      <w:proofErr w:type="spellStart"/>
      <w:r w:rsidRPr="002503C2">
        <w:rPr>
          <w:rFonts w:asciiTheme="minorHAnsi" w:hAnsiTheme="minorHAnsi" w:cstheme="minorHAnsi"/>
          <w:color w:val="000000"/>
          <w:sz w:val="22"/>
          <w:szCs w:val="22"/>
          <w:lang w:val="en-GB"/>
        </w:rPr>
        <w:t>Dz.U</w:t>
      </w:r>
      <w:proofErr w:type="spellEnd"/>
      <w:r w:rsidRPr="002503C2">
        <w:rPr>
          <w:rFonts w:asciiTheme="minorHAnsi" w:hAnsiTheme="minorHAnsi" w:cstheme="minorHAnsi"/>
          <w:color w:val="000000"/>
          <w:sz w:val="22"/>
          <w:szCs w:val="22"/>
          <w:lang w:val="en-GB"/>
        </w:rPr>
        <w:t>. No. 184, item 1539, as amended), the Extraordinary General Meeting hereby resolves as follows</w:t>
      </w:r>
      <w:r w:rsidR="004773DB" w:rsidRPr="002503C2">
        <w:rPr>
          <w:rFonts w:asciiTheme="minorHAnsi" w:eastAsia="Calibri" w:hAnsiTheme="minorHAnsi" w:cstheme="minorHAnsi"/>
          <w:bCs/>
          <w:sz w:val="22"/>
          <w:szCs w:val="22"/>
          <w:lang w:val="en-GB" w:eastAsia="en-US"/>
        </w:rPr>
        <w:t>:</w:t>
      </w:r>
    </w:p>
    <w:p w14:paraId="38F07411" w14:textId="2DD89474" w:rsidR="004773DB" w:rsidRPr="002503C2" w:rsidRDefault="004773DB" w:rsidP="004773DB">
      <w:pPr>
        <w:autoSpaceDE w:val="0"/>
        <w:autoSpaceDN w:val="0"/>
        <w:adjustRightInd w:val="0"/>
        <w:spacing w:line="276" w:lineRule="auto"/>
        <w:jc w:val="center"/>
        <w:rPr>
          <w:rFonts w:asciiTheme="minorHAnsi" w:eastAsia="Calibri" w:hAnsiTheme="minorHAnsi" w:cstheme="minorHAnsi"/>
          <w:bCs/>
          <w:iCs/>
          <w:color w:val="000000"/>
          <w:sz w:val="22"/>
          <w:szCs w:val="22"/>
          <w:lang w:val="en-GB"/>
        </w:rPr>
      </w:pPr>
      <w:r w:rsidRPr="002503C2">
        <w:rPr>
          <w:rFonts w:asciiTheme="minorHAnsi" w:eastAsia="Calibri" w:hAnsiTheme="minorHAnsi" w:cstheme="minorHAnsi"/>
          <w:bCs/>
          <w:color w:val="000000"/>
          <w:sz w:val="22"/>
          <w:szCs w:val="22"/>
          <w:lang w:val="en-GB"/>
        </w:rPr>
        <w:t xml:space="preserve"> Section 1</w:t>
      </w:r>
    </w:p>
    <w:p w14:paraId="2DBA218C" w14:textId="7BA188BD" w:rsidR="004773DB" w:rsidRPr="002503C2" w:rsidRDefault="004773DB" w:rsidP="004773DB">
      <w:pPr>
        <w:spacing w:line="276" w:lineRule="auto"/>
        <w:jc w:val="both"/>
        <w:rPr>
          <w:rFonts w:asciiTheme="minorHAnsi" w:eastAsia="Calibri" w:hAnsiTheme="minorHAnsi" w:cstheme="minorHAnsi"/>
          <w:bCs/>
          <w:sz w:val="22"/>
          <w:szCs w:val="22"/>
          <w:lang w:val="en-GB" w:eastAsia="en-US"/>
        </w:rPr>
      </w:pPr>
    </w:p>
    <w:p w14:paraId="2C8C33DB" w14:textId="50B70A41" w:rsidR="00341114" w:rsidRPr="002503C2" w:rsidRDefault="00341114" w:rsidP="002503C2">
      <w:pPr>
        <w:autoSpaceDE w:val="0"/>
        <w:autoSpaceDN w:val="0"/>
        <w:adjustRightInd w:val="0"/>
        <w:jc w:val="both"/>
        <w:rPr>
          <w:rFonts w:asciiTheme="minorHAnsi" w:hAnsiTheme="minorHAnsi" w:cstheme="minorHAnsi"/>
          <w:color w:val="000000"/>
          <w:sz w:val="22"/>
          <w:szCs w:val="22"/>
          <w:lang w:val="en-GB"/>
        </w:rPr>
      </w:pPr>
      <w:r w:rsidRPr="002503C2">
        <w:rPr>
          <w:rFonts w:asciiTheme="minorHAnsi" w:hAnsiTheme="minorHAnsi" w:cstheme="minorHAnsi"/>
          <w:color w:val="000000"/>
          <w:sz w:val="22"/>
          <w:szCs w:val="22"/>
          <w:lang w:val="en-GB"/>
        </w:rPr>
        <w:t xml:space="preserve"> The following amendment is hereby adopted to the Remuneration Policy for Members of the Management and Supervisory Board of KRUK S.A. of </w:t>
      </w:r>
      <w:proofErr w:type="spellStart"/>
      <w:r w:rsidRPr="002503C2">
        <w:rPr>
          <w:rFonts w:asciiTheme="minorHAnsi" w:hAnsiTheme="minorHAnsi" w:cstheme="minorHAnsi"/>
          <w:color w:val="000000"/>
          <w:sz w:val="22"/>
          <w:szCs w:val="22"/>
          <w:lang w:val="en-GB"/>
        </w:rPr>
        <w:t>Wrocław</w:t>
      </w:r>
      <w:proofErr w:type="spellEnd"/>
      <w:r w:rsidRPr="002503C2">
        <w:rPr>
          <w:rFonts w:asciiTheme="minorHAnsi" w:hAnsiTheme="minorHAnsi" w:cstheme="minorHAnsi"/>
          <w:color w:val="000000"/>
          <w:sz w:val="22"/>
          <w:szCs w:val="22"/>
          <w:lang w:val="en-GB"/>
        </w:rPr>
        <w:t>, adopted by Resolution No. 25/2020 of the KRUK S.A. of the Annual General Meeting dated August 31st 2020, as amended by Resolution 28/2021 and Resolution 29/2021 of the Annual General Meeting of KRUK S.A. dated June 16th 2021:</w:t>
      </w:r>
    </w:p>
    <w:p w14:paraId="19AE2CDB" w14:textId="77777777" w:rsidR="00341114" w:rsidRPr="002503C2" w:rsidRDefault="00341114" w:rsidP="002503C2">
      <w:pPr>
        <w:autoSpaceDE w:val="0"/>
        <w:autoSpaceDN w:val="0"/>
        <w:adjustRightInd w:val="0"/>
        <w:jc w:val="both"/>
        <w:rPr>
          <w:rFonts w:asciiTheme="minorHAnsi" w:hAnsiTheme="minorHAnsi" w:cstheme="minorHAnsi"/>
          <w:color w:val="000000"/>
          <w:sz w:val="22"/>
          <w:szCs w:val="22"/>
          <w:lang w:val="en-GB"/>
        </w:rPr>
      </w:pPr>
    </w:p>
    <w:p w14:paraId="7418822E" w14:textId="77777777" w:rsidR="00435ADF" w:rsidRPr="00435ADF" w:rsidRDefault="00435ADF" w:rsidP="00435ADF">
      <w:pPr>
        <w:autoSpaceDE w:val="0"/>
        <w:autoSpaceDN w:val="0"/>
        <w:adjustRightInd w:val="0"/>
        <w:jc w:val="both"/>
        <w:rPr>
          <w:rFonts w:asciiTheme="minorHAnsi" w:hAnsiTheme="minorHAnsi" w:cstheme="minorHAnsi"/>
          <w:color w:val="000000"/>
          <w:sz w:val="22"/>
          <w:szCs w:val="22"/>
          <w:lang w:val="en-GB"/>
        </w:rPr>
      </w:pPr>
      <w:r w:rsidRPr="00435ADF">
        <w:rPr>
          <w:rFonts w:asciiTheme="minorHAnsi" w:hAnsiTheme="minorHAnsi" w:cstheme="minorHAnsi"/>
          <w:color w:val="000000"/>
          <w:sz w:val="22"/>
          <w:szCs w:val="22"/>
          <w:lang w:val="en-GB"/>
        </w:rPr>
        <w:t>Section 7.3 reading:</w:t>
      </w:r>
    </w:p>
    <w:p w14:paraId="44DEB828" w14:textId="77777777" w:rsidR="00435ADF" w:rsidRDefault="00435ADF" w:rsidP="00435ADF">
      <w:pPr>
        <w:pStyle w:val="Akapitzlist"/>
        <w:autoSpaceDE w:val="0"/>
        <w:autoSpaceDN w:val="0"/>
        <w:adjustRightInd w:val="0"/>
        <w:ind w:left="426"/>
        <w:jc w:val="both"/>
        <w:rPr>
          <w:rFonts w:ascii="Calibri" w:hAnsi="Calibri"/>
          <w:color w:val="000000"/>
          <w:lang w:val="en-GB"/>
        </w:rPr>
      </w:pPr>
      <w:r>
        <w:rPr>
          <w:rFonts w:ascii="Calibri" w:hAnsi="Calibri"/>
          <w:color w:val="000000"/>
          <w:lang w:val="en-GB"/>
        </w:rPr>
        <w:t>“</w:t>
      </w:r>
      <w:r w:rsidRPr="00AA67DB">
        <w:rPr>
          <w:rFonts w:ascii="Calibri" w:hAnsi="Calibri"/>
          <w:color w:val="000000"/>
          <w:lang w:val="en-GB"/>
        </w:rPr>
        <w:t>3.</w:t>
      </w:r>
      <w:r w:rsidRPr="00AA67DB">
        <w:rPr>
          <w:rFonts w:ascii="Calibri" w:hAnsi="Calibri"/>
          <w:color w:val="000000"/>
          <w:lang w:val="en-GB"/>
        </w:rPr>
        <w:tab/>
        <w:t xml:space="preserve">A Management Board Member shall also be entitled to private use of a business car granted to them in accordance with the ‘Rules for the Provision of Business Cars’. Business cars shall be purchased by KRUK S.A. not more frequently than once every five years, the amount allocated to the purchase of a business car for one Management Board Member not to exceed the </w:t>
      </w:r>
      <w:r>
        <w:rPr>
          <w:rFonts w:ascii="Calibri" w:hAnsi="Calibri"/>
          <w:color w:val="000000"/>
          <w:lang w:val="en-GB"/>
        </w:rPr>
        <w:t xml:space="preserve">net </w:t>
      </w:r>
      <w:r w:rsidRPr="00AA67DB">
        <w:rPr>
          <w:rFonts w:ascii="Calibri" w:hAnsi="Calibri"/>
          <w:color w:val="000000"/>
          <w:lang w:val="en-GB"/>
        </w:rPr>
        <w:t>amount of</w:t>
      </w:r>
      <w:r>
        <w:rPr>
          <w:rFonts w:ascii="Calibri" w:hAnsi="Calibri"/>
          <w:color w:val="000000"/>
          <w:lang w:val="en-GB"/>
        </w:rPr>
        <w:t xml:space="preserve"> 250,000 PLN”</w:t>
      </w:r>
    </w:p>
    <w:p w14:paraId="1E101BA8" w14:textId="64E87509" w:rsidR="00435ADF" w:rsidRPr="00435ADF" w:rsidRDefault="00435ADF" w:rsidP="00435ADF">
      <w:pPr>
        <w:autoSpaceDE w:val="0"/>
        <w:autoSpaceDN w:val="0"/>
        <w:adjustRightInd w:val="0"/>
        <w:jc w:val="both"/>
        <w:rPr>
          <w:rFonts w:asciiTheme="minorHAnsi" w:hAnsiTheme="minorHAnsi" w:cstheme="minorHAnsi"/>
          <w:color w:val="000000"/>
          <w:sz w:val="22"/>
          <w:szCs w:val="22"/>
          <w:lang w:val="en-GB"/>
        </w:rPr>
      </w:pPr>
      <w:r w:rsidRPr="00435ADF">
        <w:rPr>
          <w:rFonts w:asciiTheme="minorHAnsi" w:hAnsiTheme="minorHAnsi" w:cstheme="minorHAnsi"/>
          <w:color w:val="000000"/>
          <w:sz w:val="22"/>
          <w:szCs w:val="22"/>
          <w:lang w:val="en-GB"/>
        </w:rPr>
        <w:t xml:space="preserve">shall be amended to read as follows: </w:t>
      </w:r>
    </w:p>
    <w:p w14:paraId="6B01C562" w14:textId="77777777" w:rsidR="00435ADF" w:rsidRPr="00435ADF" w:rsidRDefault="00435ADF" w:rsidP="00435ADF">
      <w:pPr>
        <w:pStyle w:val="Akapitzlist"/>
        <w:autoSpaceDE w:val="0"/>
        <w:autoSpaceDN w:val="0"/>
        <w:adjustRightInd w:val="0"/>
        <w:ind w:left="426"/>
        <w:jc w:val="both"/>
        <w:rPr>
          <w:rFonts w:ascii="Calibri" w:hAnsi="Calibri"/>
          <w:color w:val="000000"/>
          <w:lang w:val="en-GB"/>
        </w:rPr>
      </w:pPr>
      <w:r w:rsidRPr="00435ADF">
        <w:rPr>
          <w:rFonts w:ascii="Calibri" w:hAnsi="Calibri"/>
          <w:color w:val="000000"/>
          <w:lang w:val="en-GB"/>
        </w:rPr>
        <w:t>“3.  A Management Board Member shall also be entitled to private use of a business car. KRUK S.A. shall acquire new business cars not more frequently than every five years.”</w:t>
      </w:r>
    </w:p>
    <w:p w14:paraId="6DE73E00" w14:textId="77777777" w:rsidR="004773DB" w:rsidRPr="002503C2" w:rsidRDefault="004773DB" w:rsidP="004773DB">
      <w:pPr>
        <w:spacing w:line="276" w:lineRule="auto"/>
        <w:jc w:val="center"/>
        <w:rPr>
          <w:rFonts w:asciiTheme="minorHAnsi" w:hAnsiTheme="minorHAnsi" w:cstheme="minorHAnsi"/>
          <w:iCs/>
          <w:color w:val="000000"/>
          <w:sz w:val="22"/>
          <w:szCs w:val="22"/>
          <w:lang w:val="en-GB"/>
        </w:rPr>
      </w:pPr>
      <w:r w:rsidRPr="00597E24">
        <w:rPr>
          <w:rFonts w:asciiTheme="minorHAnsi" w:hAnsiTheme="minorHAnsi" w:cstheme="minorHAnsi"/>
          <w:color w:val="000000"/>
          <w:sz w:val="22"/>
          <w:szCs w:val="22"/>
          <w:lang w:val="en-GB"/>
        </w:rPr>
        <w:t>Section 2</w:t>
      </w:r>
    </w:p>
    <w:p w14:paraId="5B428587" w14:textId="77777777" w:rsidR="004773DB" w:rsidRPr="002503C2" w:rsidRDefault="004773DB" w:rsidP="004773DB">
      <w:pPr>
        <w:spacing w:line="276" w:lineRule="auto"/>
        <w:ind w:left="1134" w:hanging="1065"/>
        <w:rPr>
          <w:rFonts w:asciiTheme="minorHAnsi" w:hAnsiTheme="minorHAnsi" w:cstheme="minorHAnsi"/>
          <w:sz w:val="22"/>
          <w:szCs w:val="22"/>
          <w:lang w:val="en-GB"/>
        </w:rPr>
      </w:pPr>
      <w:r w:rsidRPr="002503C2">
        <w:rPr>
          <w:rFonts w:asciiTheme="minorHAnsi" w:hAnsiTheme="minorHAnsi" w:cstheme="minorHAnsi"/>
          <w:sz w:val="22"/>
          <w:szCs w:val="22"/>
          <w:lang w:val="en-GB"/>
        </w:rPr>
        <w:t>This Resolution shall become effective as of its date.</w:t>
      </w:r>
    </w:p>
    <w:p w14:paraId="22096BE1" w14:textId="77777777" w:rsidR="004773DB" w:rsidRPr="00597E24" w:rsidRDefault="004773DB" w:rsidP="004773DB">
      <w:pPr>
        <w:autoSpaceDE w:val="0"/>
        <w:autoSpaceDN w:val="0"/>
        <w:adjustRightInd w:val="0"/>
        <w:spacing w:line="276" w:lineRule="auto"/>
        <w:ind w:hanging="714"/>
        <w:rPr>
          <w:rFonts w:asciiTheme="minorHAnsi" w:eastAsia="Calibri" w:hAnsiTheme="minorHAnsi" w:cstheme="minorHAnsi"/>
          <w:sz w:val="22"/>
          <w:szCs w:val="22"/>
          <w:lang w:val="en-GB"/>
        </w:rPr>
      </w:pPr>
    </w:p>
    <w:p w14:paraId="5E7C566D" w14:textId="77777777" w:rsidR="004773DB" w:rsidRPr="00597E24" w:rsidRDefault="004773DB" w:rsidP="004773DB">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773DB" w:rsidRPr="00A336EC" w14:paraId="087227D3" w14:textId="77777777" w:rsidTr="008D04F4">
        <w:tc>
          <w:tcPr>
            <w:tcW w:w="3070" w:type="dxa"/>
          </w:tcPr>
          <w:p w14:paraId="630C7C92" w14:textId="77777777" w:rsidR="004773DB" w:rsidRPr="00597E24" w:rsidRDefault="004773DB" w:rsidP="008D04F4">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7113D93C" w14:textId="77777777" w:rsidR="004773DB" w:rsidRPr="00597E24" w:rsidRDefault="004773DB" w:rsidP="008D04F4">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2181B7BA" w14:textId="77777777" w:rsidR="004773DB" w:rsidRPr="00597E24" w:rsidRDefault="004773DB" w:rsidP="008D04F4">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4773DB" w:rsidRPr="00597E24" w14:paraId="0CA0846D" w14:textId="77777777" w:rsidTr="008D04F4">
        <w:tc>
          <w:tcPr>
            <w:tcW w:w="3070" w:type="dxa"/>
            <w:shd w:val="clear" w:color="auto" w:fill="auto"/>
          </w:tcPr>
          <w:p w14:paraId="1E6E878C" w14:textId="77777777" w:rsidR="004773DB" w:rsidRPr="00597E24" w:rsidRDefault="004773DB" w:rsidP="008D04F4">
            <w:pPr>
              <w:spacing w:line="276" w:lineRule="auto"/>
              <w:jc w:val="center"/>
              <w:rPr>
                <w:rFonts w:asciiTheme="minorHAnsi" w:hAnsiTheme="minorHAnsi" w:cstheme="minorHAnsi"/>
                <w:sz w:val="22"/>
                <w:szCs w:val="22"/>
                <w:lang w:val="en-GB"/>
              </w:rPr>
            </w:pPr>
          </w:p>
          <w:p w14:paraId="1152BAB0" w14:textId="77777777" w:rsidR="004773DB" w:rsidRPr="00597E24" w:rsidRDefault="004773DB" w:rsidP="008D04F4">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2DD0A796" w14:textId="77777777" w:rsidR="004773DB" w:rsidRPr="00597E24" w:rsidRDefault="004773DB" w:rsidP="008D04F4">
            <w:pPr>
              <w:spacing w:line="276" w:lineRule="auto"/>
              <w:rPr>
                <w:rFonts w:asciiTheme="minorHAnsi" w:hAnsiTheme="minorHAnsi" w:cstheme="minorHAnsi"/>
                <w:sz w:val="22"/>
                <w:szCs w:val="22"/>
                <w:lang w:val="en-GB"/>
              </w:rPr>
            </w:pPr>
          </w:p>
        </w:tc>
        <w:tc>
          <w:tcPr>
            <w:tcW w:w="3070" w:type="dxa"/>
            <w:shd w:val="clear" w:color="auto" w:fill="auto"/>
          </w:tcPr>
          <w:p w14:paraId="38BA016E" w14:textId="77777777" w:rsidR="004773DB" w:rsidRPr="00597E24" w:rsidRDefault="004773DB" w:rsidP="008D04F4">
            <w:pPr>
              <w:spacing w:line="276" w:lineRule="auto"/>
              <w:jc w:val="center"/>
              <w:rPr>
                <w:rFonts w:asciiTheme="minorHAnsi" w:hAnsiTheme="minorHAnsi" w:cstheme="minorHAnsi"/>
                <w:sz w:val="22"/>
                <w:szCs w:val="22"/>
                <w:lang w:val="en-GB"/>
              </w:rPr>
            </w:pPr>
          </w:p>
          <w:p w14:paraId="52D5ADEE" w14:textId="77777777" w:rsidR="004773DB" w:rsidRPr="00597E24" w:rsidRDefault="004773DB" w:rsidP="008D04F4">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6A7E5C8C" w14:textId="77777777" w:rsidR="004773DB" w:rsidRPr="00597E24" w:rsidRDefault="004773DB" w:rsidP="008D04F4">
            <w:pPr>
              <w:spacing w:line="276" w:lineRule="auto"/>
              <w:jc w:val="center"/>
              <w:rPr>
                <w:rFonts w:asciiTheme="minorHAnsi" w:hAnsiTheme="minorHAnsi" w:cstheme="minorHAnsi"/>
                <w:sz w:val="22"/>
                <w:szCs w:val="22"/>
                <w:lang w:val="en-GB"/>
              </w:rPr>
            </w:pPr>
          </w:p>
          <w:p w14:paraId="0CB165F1" w14:textId="77777777" w:rsidR="004773DB" w:rsidRPr="00597E24" w:rsidRDefault="004773DB" w:rsidP="008D04F4">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05051415" w14:textId="77777777" w:rsidR="004773DB" w:rsidRPr="002503C2" w:rsidRDefault="004773DB" w:rsidP="004773DB">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EE00BDF" w14:textId="77777777" w:rsidR="004773DB" w:rsidRPr="002503C2" w:rsidRDefault="004773DB" w:rsidP="004773DB">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2030B571" w14:textId="77777777" w:rsidR="00A336EC" w:rsidRPr="002503C2" w:rsidRDefault="00A336EC" w:rsidP="004773DB">
      <w:pPr>
        <w:jc w:val="both"/>
        <w:rPr>
          <w:rFonts w:asciiTheme="minorHAnsi" w:eastAsia="Calibri" w:hAnsiTheme="minorHAnsi" w:cstheme="minorHAnsi"/>
          <w:bCs/>
          <w:sz w:val="22"/>
          <w:szCs w:val="22"/>
          <w:highlight w:val="yellow"/>
          <w:lang w:val="en-GB" w:eastAsia="en-US"/>
        </w:rPr>
      </w:pPr>
    </w:p>
    <w:p w14:paraId="326234B4" w14:textId="77777777" w:rsidR="004773DB" w:rsidRPr="00597E24" w:rsidRDefault="004773DB" w:rsidP="004773DB">
      <w:pPr>
        <w:autoSpaceDE w:val="0"/>
        <w:autoSpaceDN w:val="0"/>
        <w:adjustRightInd w:val="0"/>
        <w:spacing w:line="276" w:lineRule="auto"/>
        <w:jc w:val="center"/>
        <w:rPr>
          <w:rFonts w:asciiTheme="minorHAnsi" w:eastAsia="Calibri" w:hAnsiTheme="minorHAnsi" w:cstheme="minorHAnsi"/>
          <w:b/>
          <w:sz w:val="22"/>
          <w:szCs w:val="22"/>
          <w:lang w:val="en-GB"/>
        </w:rPr>
      </w:pPr>
      <w:r w:rsidRPr="00597E24">
        <w:rPr>
          <w:rFonts w:asciiTheme="minorHAnsi" w:eastAsia="Calibri" w:hAnsiTheme="minorHAnsi" w:cstheme="minorHAnsi"/>
          <w:b/>
          <w:bCs/>
          <w:sz w:val="22"/>
          <w:szCs w:val="22"/>
          <w:lang w:val="en-GB"/>
        </w:rPr>
        <w:t>Resolution No. .../2022</w:t>
      </w:r>
    </w:p>
    <w:p w14:paraId="7C8CAD30" w14:textId="77777777" w:rsidR="004773DB" w:rsidRPr="00597E24" w:rsidRDefault="004773DB" w:rsidP="004773DB">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color w:val="000000"/>
          <w:sz w:val="22"/>
          <w:szCs w:val="22"/>
          <w:lang w:val="en-GB"/>
        </w:rPr>
        <w:t xml:space="preserve">of the Extraordinary </w:t>
      </w:r>
      <w:r w:rsidRPr="00597E24">
        <w:rPr>
          <w:rFonts w:asciiTheme="minorHAnsi" w:hAnsiTheme="minorHAnsi" w:cstheme="minorHAnsi"/>
          <w:b/>
          <w:bCs/>
          <w:sz w:val="22"/>
          <w:szCs w:val="22"/>
          <w:lang w:val="en-GB"/>
        </w:rPr>
        <w:t>General Meeting of KRUK S.A.</w:t>
      </w:r>
    </w:p>
    <w:p w14:paraId="3BDCF570" w14:textId="19112DB1" w:rsidR="004773DB" w:rsidRPr="002503C2" w:rsidRDefault="004773DB" w:rsidP="004773DB">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bCs/>
          <w:sz w:val="22"/>
          <w:szCs w:val="22"/>
          <w:lang w:val="en-GB"/>
        </w:rPr>
        <w:t xml:space="preserve">of </w:t>
      </w:r>
      <w:proofErr w:type="spellStart"/>
      <w:r w:rsidRPr="00597E24">
        <w:rPr>
          <w:rFonts w:asciiTheme="minorHAnsi" w:hAnsiTheme="minorHAnsi" w:cstheme="minorHAnsi"/>
          <w:b/>
          <w:bCs/>
          <w:sz w:val="22"/>
          <w:szCs w:val="22"/>
          <w:lang w:val="en-GB"/>
        </w:rPr>
        <w:t>Wrocław</w:t>
      </w:r>
      <w:proofErr w:type="spellEnd"/>
      <w:r w:rsidRPr="00597E24">
        <w:rPr>
          <w:rFonts w:asciiTheme="minorHAnsi" w:hAnsiTheme="minorHAnsi" w:cstheme="minorHAnsi"/>
          <w:b/>
          <w:bCs/>
          <w:sz w:val="22"/>
          <w:szCs w:val="22"/>
          <w:lang w:val="en-GB"/>
        </w:rPr>
        <w:t xml:space="preserve">, </w:t>
      </w:r>
      <w:r w:rsidR="00D8329B" w:rsidRPr="00597E24">
        <w:rPr>
          <w:rFonts w:asciiTheme="minorHAnsi" w:hAnsiTheme="minorHAnsi" w:cstheme="minorHAnsi"/>
          <w:b/>
          <w:bCs/>
          <w:sz w:val="22"/>
          <w:szCs w:val="22"/>
          <w:lang w:val="en-GB"/>
        </w:rPr>
        <w:t xml:space="preserve">November </w:t>
      </w:r>
      <w:r w:rsidR="00BA072E" w:rsidRPr="00597E24">
        <w:rPr>
          <w:rFonts w:asciiTheme="minorHAnsi" w:hAnsiTheme="minorHAnsi" w:cstheme="minorHAnsi"/>
          <w:b/>
          <w:bCs/>
          <w:sz w:val="22"/>
          <w:szCs w:val="22"/>
          <w:lang w:val="en-GB"/>
        </w:rPr>
        <w:t>16</w:t>
      </w:r>
      <w:r w:rsidR="00BA072E" w:rsidRPr="002503C2">
        <w:rPr>
          <w:rFonts w:asciiTheme="minorHAnsi" w:hAnsiTheme="minorHAnsi" w:cstheme="minorHAnsi"/>
          <w:b/>
          <w:bCs/>
          <w:sz w:val="22"/>
          <w:szCs w:val="22"/>
          <w:vertAlign w:val="superscript"/>
          <w:lang w:val="en-GB"/>
        </w:rPr>
        <w:t>th</w:t>
      </w:r>
      <w:r w:rsidR="00BA072E" w:rsidRPr="00597E24">
        <w:rPr>
          <w:rFonts w:asciiTheme="minorHAnsi" w:hAnsiTheme="minorHAnsi" w:cstheme="minorHAnsi"/>
          <w:b/>
          <w:bCs/>
          <w:sz w:val="22"/>
          <w:szCs w:val="22"/>
          <w:lang w:val="en-GB"/>
        </w:rPr>
        <w:t xml:space="preserve"> </w:t>
      </w:r>
      <w:r w:rsidR="00D8329B" w:rsidRPr="002503C2">
        <w:rPr>
          <w:rFonts w:asciiTheme="minorHAnsi" w:hAnsiTheme="minorHAnsi" w:cstheme="minorHAnsi"/>
          <w:b/>
          <w:bCs/>
          <w:sz w:val="22"/>
          <w:szCs w:val="22"/>
          <w:lang w:val="en-GB"/>
        </w:rPr>
        <w:t>2022</w:t>
      </w:r>
    </w:p>
    <w:p w14:paraId="26C08BDA" w14:textId="77777777" w:rsidR="004773DB" w:rsidRPr="002503C2" w:rsidRDefault="004773DB" w:rsidP="004773DB">
      <w:pPr>
        <w:autoSpaceDE w:val="0"/>
        <w:autoSpaceDN w:val="0"/>
        <w:adjustRightInd w:val="0"/>
        <w:spacing w:line="276" w:lineRule="auto"/>
        <w:jc w:val="center"/>
        <w:rPr>
          <w:rFonts w:asciiTheme="minorHAnsi" w:hAnsiTheme="minorHAnsi" w:cstheme="minorHAnsi"/>
          <w:b/>
          <w:sz w:val="22"/>
          <w:szCs w:val="22"/>
          <w:lang w:val="en-GB"/>
        </w:rPr>
      </w:pPr>
    </w:p>
    <w:p w14:paraId="710A4767" w14:textId="52A04D15" w:rsidR="004773DB" w:rsidRPr="00597E24" w:rsidRDefault="00341114" w:rsidP="00A336EC">
      <w:pPr>
        <w:autoSpaceDE w:val="0"/>
        <w:autoSpaceDN w:val="0"/>
        <w:adjustRightInd w:val="0"/>
        <w:spacing w:line="271" w:lineRule="auto"/>
        <w:ind w:left="1134" w:hanging="1134"/>
        <w:jc w:val="both"/>
        <w:rPr>
          <w:rFonts w:asciiTheme="minorHAnsi" w:eastAsia="Calibri" w:hAnsiTheme="minorHAnsi" w:cstheme="minorHAnsi"/>
          <w:sz w:val="22"/>
          <w:szCs w:val="22"/>
          <w:lang w:val="en-GB"/>
        </w:rPr>
      </w:pPr>
      <w:r w:rsidRPr="002503C2">
        <w:rPr>
          <w:rFonts w:asciiTheme="minorHAnsi" w:eastAsia="Calibri" w:hAnsiTheme="minorHAnsi" w:cstheme="minorHAnsi"/>
          <w:sz w:val="22"/>
          <w:szCs w:val="22"/>
          <w:lang w:val="en-GB"/>
        </w:rPr>
        <w:t xml:space="preserve"> to adopt the Best Practice for GPW Listed Companies 2021</w:t>
      </w:r>
      <w:r w:rsidR="00987148" w:rsidRPr="00597E24">
        <w:rPr>
          <w:rFonts w:asciiTheme="minorHAnsi" w:eastAsia="Calibri" w:hAnsiTheme="minorHAnsi" w:cstheme="minorHAnsi"/>
          <w:sz w:val="22"/>
          <w:szCs w:val="22"/>
          <w:lang w:val="en-GB"/>
        </w:rPr>
        <w:t>.</w:t>
      </w:r>
    </w:p>
    <w:p w14:paraId="5D0A5B47" w14:textId="715CA608" w:rsidR="00987148" w:rsidRPr="002503C2" w:rsidRDefault="00987148" w:rsidP="004773DB">
      <w:pPr>
        <w:jc w:val="both"/>
        <w:rPr>
          <w:rFonts w:asciiTheme="minorHAnsi" w:eastAsia="Calibri" w:hAnsiTheme="minorHAnsi" w:cstheme="minorHAnsi"/>
          <w:sz w:val="22"/>
          <w:szCs w:val="22"/>
          <w:lang w:val="en-GB"/>
        </w:rPr>
      </w:pPr>
    </w:p>
    <w:p w14:paraId="0A5A68AF" w14:textId="7E77A2FE" w:rsidR="00987148" w:rsidRPr="00597E24" w:rsidRDefault="00341114" w:rsidP="004773DB">
      <w:pPr>
        <w:jc w:val="both"/>
        <w:rPr>
          <w:rFonts w:asciiTheme="minorHAnsi" w:eastAsia="Calibri" w:hAnsiTheme="minorHAnsi" w:cstheme="minorHAnsi"/>
          <w:sz w:val="22"/>
          <w:szCs w:val="22"/>
          <w:highlight w:val="yellow"/>
          <w:lang w:val="en-GB"/>
        </w:rPr>
      </w:pPr>
      <w:r w:rsidRPr="002503C2">
        <w:rPr>
          <w:rFonts w:asciiTheme="minorHAnsi" w:hAnsiTheme="minorHAnsi" w:cstheme="minorHAnsi"/>
          <w:sz w:val="22"/>
          <w:szCs w:val="22"/>
          <w:lang w:val="en-GB"/>
        </w:rPr>
        <w:t>Acting pursuant to Art. 395.5 of the Commercial Companies Code and Art. 18.1.6 of the Articles of Association of KRUK S.A. (the “</w:t>
      </w:r>
      <w:r w:rsidRPr="00A336EC">
        <w:rPr>
          <w:rFonts w:asciiTheme="minorHAnsi" w:hAnsiTheme="minorHAnsi" w:cstheme="minorHAnsi"/>
          <w:sz w:val="22"/>
          <w:szCs w:val="22"/>
          <w:lang w:val="en-GB"/>
        </w:rPr>
        <w:t>Company</w:t>
      </w:r>
      <w:r w:rsidRPr="002503C2">
        <w:rPr>
          <w:rFonts w:asciiTheme="minorHAnsi" w:hAnsiTheme="minorHAnsi" w:cstheme="minorHAnsi"/>
          <w:sz w:val="22"/>
          <w:szCs w:val="22"/>
          <w:lang w:val="en-GB"/>
        </w:rPr>
        <w:t>”), in conjunction with Resolution No. 13/1834/2021 of the Supervisory Board of the Warsaw Stock Exchange, dated March 29th 2021 r., to authorise the ‘Best Practice for GPW Listed Companies 2021’, the Extraordinary General Meeting of the Company hereby resolves as follows:</w:t>
      </w:r>
    </w:p>
    <w:p w14:paraId="50DA6B19" w14:textId="2F06C4AA" w:rsidR="00341114" w:rsidRPr="002503C2" w:rsidRDefault="00341114" w:rsidP="00341114">
      <w:pPr>
        <w:autoSpaceDE w:val="0"/>
        <w:autoSpaceDN w:val="0"/>
        <w:adjustRightInd w:val="0"/>
        <w:jc w:val="center"/>
        <w:rPr>
          <w:rFonts w:asciiTheme="minorHAnsi" w:hAnsiTheme="minorHAnsi" w:cstheme="minorHAnsi"/>
          <w:color w:val="000000"/>
          <w:sz w:val="22"/>
          <w:szCs w:val="22"/>
          <w:lang w:val="en-GB"/>
        </w:rPr>
      </w:pPr>
      <w:r w:rsidRPr="002503C2">
        <w:rPr>
          <w:rFonts w:asciiTheme="minorHAnsi" w:hAnsiTheme="minorHAnsi" w:cstheme="minorHAnsi"/>
          <w:color w:val="000000"/>
          <w:sz w:val="22"/>
          <w:szCs w:val="22"/>
          <w:lang w:val="en-GB"/>
        </w:rPr>
        <w:t>Section 1</w:t>
      </w:r>
    </w:p>
    <w:p w14:paraId="664B827C" w14:textId="77777777" w:rsidR="00341114" w:rsidRPr="002503C2" w:rsidRDefault="00341114" w:rsidP="00341114">
      <w:pPr>
        <w:autoSpaceDE w:val="0"/>
        <w:autoSpaceDN w:val="0"/>
        <w:adjustRightInd w:val="0"/>
        <w:spacing w:line="271" w:lineRule="auto"/>
        <w:rPr>
          <w:rFonts w:asciiTheme="minorHAnsi" w:hAnsiTheme="minorHAnsi" w:cstheme="minorHAnsi"/>
          <w:sz w:val="22"/>
          <w:szCs w:val="22"/>
          <w:lang w:val="en-GB"/>
        </w:rPr>
      </w:pPr>
      <w:r w:rsidRPr="002503C2">
        <w:rPr>
          <w:rFonts w:asciiTheme="minorHAnsi" w:hAnsiTheme="minorHAnsi" w:cstheme="minorHAnsi"/>
          <w:color w:val="000000"/>
          <w:sz w:val="22"/>
          <w:szCs w:val="22"/>
          <w:lang w:val="en-GB"/>
        </w:rPr>
        <w:t>Whereas:</w:t>
      </w:r>
    </w:p>
    <w:p w14:paraId="79D9B82B" w14:textId="77777777" w:rsidR="00341114" w:rsidRPr="002503C2" w:rsidRDefault="00341114" w:rsidP="00341114">
      <w:pPr>
        <w:pStyle w:val="Akapitzlist"/>
        <w:numPr>
          <w:ilvl w:val="0"/>
          <w:numId w:val="53"/>
        </w:numPr>
        <w:autoSpaceDE w:val="0"/>
        <w:autoSpaceDN w:val="0"/>
        <w:adjustRightInd w:val="0"/>
        <w:spacing w:after="0" w:line="271" w:lineRule="auto"/>
        <w:jc w:val="both"/>
        <w:rPr>
          <w:rFonts w:cstheme="minorHAnsi"/>
          <w:lang w:val="en-GB"/>
        </w:rPr>
      </w:pPr>
      <w:r w:rsidRPr="002503C2">
        <w:rPr>
          <w:rFonts w:cstheme="minorHAnsi"/>
          <w:lang w:val="en-GB"/>
        </w:rPr>
        <w:t>The Management Board of the Company passed Resolution No. 142/2021 of July 26th 2021 to adopted the statement of compliance by the Company with the Best Practice for GPW Listed Companies 2021 (“</w:t>
      </w:r>
      <w:r w:rsidRPr="00A336EC">
        <w:rPr>
          <w:rFonts w:cstheme="minorHAnsi"/>
          <w:lang w:val="en-GB"/>
        </w:rPr>
        <w:t>Best Practice 2021</w:t>
      </w:r>
      <w:r w:rsidRPr="002503C2">
        <w:rPr>
          <w:rFonts w:cstheme="minorHAnsi"/>
          <w:lang w:val="en-GB"/>
        </w:rPr>
        <w:t>”), which is a corporate governance code applicable to public limited companies which are issuers of shares, convertible bonds or senior bonds that are admitted to trading on the regulated market operated by the Warsaw Stock Exchange</w:t>
      </w:r>
      <w:r w:rsidRPr="00597E24">
        <w:rPr>
          <w:rFonts w:cstheme="minorHAnsi"/>
          <w:lang w:val="en-GB"/>
        </w:rPr>
        <w:t>.</w:t>
      </w:r>
    </w:p>
    <w:p w14:paraId="307B43C1" w14:textId="77777777" w:rsidR="00341114" w:rsidRPr="002503C2" w:rsidRDefault="00341114" w:rsidP="00341114">
      <w:pPr>
        <w:pStyle w:val="Akapitzlist"/>
        <w:numPr>
          <w:ilvl w:val="0"/>
          <w:numId w:val="53"/>
        </w:numPr>
        <w:autoSpaceDE w:val="0"/>
        <w:autoSpaceDN w:val="0"/>
        <w:adjustRightInd w:val="0"/>
        <w:spacing w:after="0" w:line="271" w:lineRule="auto"/>
        <w:jc w:val="both"/>
        <w:rPr>
          <w:rFonts w:cstheme="minorHAnsi"/>
          <w:lang w:val="en-GB"/>
        </w:rPr>
      </w:pPr>
      <w:r w:rsidRPr="002503C2">
        <w:rPr>
          <w:rFonts w:cstheme="minorHAnsi"/>
          <w:lang w:val="en-GB"/>
        </w:rPr>
        <w:lastRenderedPageBreak/>
        <w:t xml:space="preserve"> On July 29th 2021, the Supervisory Board of the Company passed Resolution No. 41/2021, whereby it declared compliance with the corporate governance principles included in the Best Practice 2021.</w:t>
      </w:r>
    </w:p>
    <w:p w14:paraId="03E31FF4" w14:textId="77777777" w:rsidR="00341114" w:rsidRPr="002503C2" w:rsidRDefault="00341114" w:rsidP="00341114">
      <w:pPr>
        <w:pStyle w:val="Akapitzlist"/>
        <w:numPr>
          <w:ilvl w:val="0"/>
          <w:numId w:val="53"/>
        </w:numPr>
        <w:autoSpaceDE w:val="0"/>
        <w:autoSpaceDN w:val="0"/>
        <w:adjustRightInd w:val="0"/>
        <w:spacing w:after="0" w:line="271" w:lineRule="auto"/>
        <w:jc w:val="both"/>
        <w:rPr>
          <w:rFonts w:cstheme="minorHAnsi"/>
          <w:lang w:val="en-GB"/>
        </w:rPr>
      </w:pPr>
      <w:r w:rsidRPr="002503C2">
        <w:rPr>
          <w:rFonts w:cstheme="minorHAnsi"/>
          <w:lang w:val="en-GB"/>
        </w:rPr>
        <w:t>Some of the corporate governance principles of the Best Practice 2021 are applicable to shareholders and general meetings.</w:t>
      </w:r>
    </w:p>
    <w:p w14:paraId="2566BA34" w14:textId="3B4D8924" w:rsidR="00987148" w:rsidRPr="00597E24" w:rsidRDefault="00341114" w:rsidP="00341114">
      <w:pPr>
        <w:jc w:val="both"/>
        <w:rPr>
          <w:rFonts w:asciiTheme="minorHAnsi" w:eastAsia="Calibri" w:hAnsiTheme="minorHAnsi" w:cstheme="minorHAnsi"/>
          <w:sz w:val="22"/>
          <w:szCs w:val="22"/>
          <w:highlight w:val="yellow"/>
          <w:lang w:val="en-GB"/>
        </w:rPr>
      </w:pPr>
      <w:r w:rsidRPr="002503C2">
        <w:rPr>
          <w:rFonts w:asciiTheme="minorHAnsi" w:hAnsiTheme="minorHAnsi" w:cstheme="minorHAnsi"/>
          <w:sz w:val="22"/>
          <w:szCs w:val="22"/>
          <w:lang w:val="en-GB"/>
        </w:rPr>
        <w:t>Now, therefore, the Extraordinary General Meeting of the Company declares that it shall comply with the corporate governance principles of the Best Practice 2021 as applicable to the General Meeting and shareholders of the Company.</w:t>
      </w:r>
    </w:p>
    <w:p w14:paraId="72F47C67" w14:textId="77777777" w:rsidR="00987148" w:rsidRPr="002503C2" w:rsidRDefault="00987148" w:rsidP="00987148">
      <w:pPr>
        <w:spacing w:line="276" w:lineRule="auto"/>
        <w:jc w:val="center"/>
        <w:rPr>
          <w:rFonts w:asciiTheme="minorHAnsi" w:hAnsiTheme="minorHAnsi" w:cstheme="minorHAnsi"/>
          <w:iCs/>
          <w:color w:val="000000"/>
          <w:sz w:val="22"/>
          <w:szCs w:val="22"/>
          <w:lang w:val="en-GB"/>
        </w:rPr>
      </w:pPr>
      <w:r w:rsidRPr="002503C2">
        <w:rPr>
          <w:rFonts w:asciiTheme="minorHAnsi" w:hAnsiTheme="minorHAnsi" w:cstheme="minorHAnsi"/>
          <w:color w:val="000000"/>
          <w:sz w:val="22"/>
          <w:szCs w:val="22"/>
          <w:lang w:val="en-GB"/>
        </w:rPr>
        <w:t>Section 2</w:t>
      </w:r>
    </w:p>
    <w:p w14:paraId="28555E40" w14:textId="77777777" w:rsidR="00987148" w:rsidRPr="00597E24" w:rsidRDefault="00987148" w:rsidP="00987148">
      <w:pPr>
        <w:spacing w:line="276" w:lineRule="auto"/>
        <w:ind w:left="1134" w:hanging="1065"/>
        <w:rPr>
          <w:rFonts w:asciiTheme="minorHAnsi" w:hAnsiTheme="minorHAnsi" w:cstheme="minorHAnsi"/>
          <w:sz w:val="22"/>
          <w:szCs w:val="22"/>
          <w:lang w:val="en-GB"/>
        </w:rPr>
      </w:pPr>
      <w:r w:rsidRPr="00597E24">
        <w:rPr>
          <w:rFonts w:asciiTheme="minorHAnsi" w:hAnsiTheme="minorHAnsi" w:cstheme="minorHAnsi"/>
          <w:sz w:val="22"/>
          <w:szCs w:val="22"/>
          <w:lang w:val="en-GB"/>
        </w:rPr>
        <w:t>This Resolution shall become effective as of its date.</w:t>
      </w:r>
    </w:p>
    <w:p w14:paraId="6E0D8734" w14:textId="77777777" w:rsidR="00987148" w:rsidRPr="00597E24" w:rsidRDefault="00987148" w:rsidP="00987148">
      <w:pPr>
        <w:autoSpaceDE w:val="0"/>
        <w:autoSpaceDN w:val="0"/>
        <w:adjustRightInd w:val="0"/>
        <w:spacing w:line="276" w:lineRule="auto"/>
        <w:ind w:hanging="714"/>
        <w:rPr>
          <w:rFonts w:asciiTheme="minorHAnsi" w:eastAsia="Calibri" w:hAnsiTheme="minorHAnsi" w:cstheme="minorHAnsi"/>
          <w:sz w:val="22"/>
          <w:szCs w:val="22"/>
          <w:lang w:val="en-GB"/>
        </w:rPr>
      </w:pPr>
    </w:p>
    <w:p w14:paraId="1808BA72" w14:textId="77777777" w:rsidR="00987148" w:rsidRPr="00597E24" w:rsidRDefault="00987148" w:rsidP="00987148">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87148" w:rsidRPr="00A336EC" w14:paraId="5570F19D" w14:textId="77777777" w:rsidTr="008D04F4">
        <w:tc>
          <w:tcPr>
            <w:tcW w:w="3070" w:type="dxa"/>
          </w:tcPr>
          <w:p w14:paraId="21E57844" w14:textId="77777777" w:rsidR="00987148" w:rsidRPr="00597E24" w:rsidRDefault="00987148" w:rsidP="008D04F4">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7B437BCD" w14:textId="77777777" w:rsidR="00987148" w:rsidRPr="00597E24" w:rsidRDefault="00987148" w:rsidP="008D04F4">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66F16307" w14:textId="77777777" w:rsidR="00987148" w:rsidRPr="00597E24" w:rsidRDefault="00987148" w:rsidP="008D04F4">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87148" w:rsidRPr="00597E24" w14:paraId="6BDD0C78" w14:textId="77777777" w:rsidTr="008D04F4">
        <w:tc>
          <w:tcPr>
            <w:tcW w:w="3070" w:type="dxa"/>
            <w:shd w:val="clear" w:color="auto" w:fill="auto"/>
          </w:tcPr>
          <w:p w14:paraId="68F1E75A" w14:textId="77777777" w:rsidR="00987148" w:rsidRPr="00597E24" w:rsidRDefault="00987148" w:rsidP="008D04F4">
            <w:pPr>
              <w:spacing w:line="276" w:lineRule="auto"/>
              <w:jc w:val="center"/>
              <w:rPr>
                <w:rFonts w:asciiTheme="minorHAnsi" w:hAnsiTheme="minorHAnsi" w:cstheme="minorHAnsi"/>
                <w:sz w:val="22"/>
                <w:szCs w:val="22"/>
                <w:lang w:val="en-GB"/>
              </w:rPr>
            </w:pPr>
          </w:p>
          <w:p w14:paraId="2345674D" w14:textId="77777777" w:rsidR="00987148" w:rsidRPr="00597E24" w:rsidRDefault="00987148" w:rsidP="008D04F4">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3898B543" w14:textId="77777777" w:rsidR="00987148" w:rsidRPr="00597E24" w:rsidRDefault="00987148" w:rsidP="008D04F4">
            <w:pPr>
              <w:spacing w:line="276" w:lineRule="auto"/>
              <w:rPr>
                <w:rFonts w:asciiTheme="minorHAnsi" w:hAnsiTheme="minorHAnsi" w:cstheme="minorHAnsi"/>
                <w:sz w:val="22"/>
                <w:szCs w:val="22"/>
                <w:lang w:val="en-GB"/>
              </w:rPr>
            </w:pPr>
          </w:p>
        </w:tc>
        <w:tc>
          <w:tcPr>
            <w:tcW w:w="3070" w:type="dxa"/>
            <w:shd w:val="clear" w:color="auto" w:fill="auto"/>
          </w:tcPr>
          <w:p w14:paraId="556E9F55" w14:textId="77777777" w:rsidR="00987148" w:rsidRPr="00597E24" w:rsidRDefault="00987148" w:rsidP="008D04F4">
            <w:pPr>
              <w:spacing w:line="276" w:lineRule="auto"/>
              <w:jc w:val="center"/>
              <w:rPr>
                <w:rFonts w:asciiTheme="minorHAnsi" w:hAnsiTheme="minorHAnsi" w:cstheme="minorHAnsi"/>
                <w:sz w:val="22"/>
                <w:szCs w:val="22"/>
                <w:lang w:val="en-GB"/>
              </w:rPr>
            </w:pPr>
          </w:p>
          <w:p w14:paraId="0FE37179" w14:textId="77777777" w:rsidR="00987148" w:rsidRPr="00597E24" w:rsidRDefault="00987148" w:rsidP="008D04F4">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2384F085" w14:textId="77777777" w:rsidR="00987148" w:rsidRPr="00597E24" w:rsidRDefault="00987148" w:rsidP="008D04F4">
            <w:pPr>
              <w:spacing w:line="276" w:lineRule="auto"/>
              <w:jc w:val="center"/>
              <w:rPr>
                <w:rFonts w:asciiTheme="minorHAnsi" w:hAnsiTheme="minorHAnsi" w:cstheme="minorHAnsi"/>
                <w:sz w:val="22"/>
                <w:szCs w:val="22"/>
                <w:lang w:val="en-GB"/>
              </w:rPr>
            </w:pPr>
          </w:p>
          <w:p w14:paraId="3E0BF5AF" w14:textId="77777777" w:rsidR="00987148" w:rsidRPr="00597E24" w:rsidRDefault="00987148" w:rsidP="008D04F4">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1A3445E4" w14:textId="77777777" w:rsidR="00987148" w:rsidRPr="00597E24" w:rsidRDefault="00987148" w:rsidP="00987148">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6269FDB0" w14:textId="77777777" w:rsidR="00987148" w:rsidRPr="002503C2" w:rsidRDefault="00987148" w:rsidP="00987148">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342DACFA" w14:textId="77777777" w:rsidR="00D8785F" w:rsidRDefault="00D8785F" w:rsidP="00341114">
      <w:pPr>
        <w:autoSpaceDE w:val="0"/>
        <w:autoSpaceDN w:val="0"/>
        <w:adjustRightInd w:val="0"/>
        <w:jc w:val="center"/>
        <w:rPr>
          <w:rFonts w:asciiTheme="minorHAnsi" w:hAnsiTheme="minorHAnsi" w:cstheme="minorHAnsi"/>
          <w:b/>
          <w:bCs/>
          <w:color w:val="000000"/>
          <w:sz w:val="22"/>
          <w:szCs w:val="22"/>
          <w:lang w:val="en-GB"/>
        </w:rPr>
      </w:pPr>
    </w:p>
    <w:p w14:paraId="2E8CFEB0" w14:textId="69BDDF55" w:rsidR="00341114" w:rsidRPr="002503C2" w:rsidRDefault="00341114" w:rsidP="00341114">
      <w:pPr>
        <w:autoSpaceDE w:val="0"/>
        <w:autoSpaceDN w:val="0"/>
        <w:adjustRightInd w:val="0"/>
        <w:jc w:val="center"/>
        <w:rPr>
          <w:rFonts w:asciiTheme="minorHAnsi" w:hAnsiTheme="minorHAnsi" w:cstheme="minorHAnsi"/>
          <w:b/>
          <w:bCs/>
          <w:color w:val="000000"/>
          <w:sz w:val="22"/>
          <w:szCs w:val="22"/>
          <w:lang w:val="en-GB"/>
        </w:rPr>
      </w:pPr>
      <w:r w:rsidRPr="002503C2">
        <w:rPr>
          <w:rFonts w:asciiTheme="minorHAnsi" w:hAnsiTheme="minorHAnsi" w:cstheme="minorHAnsi"/>
          <w:b/>
          <w:bCs/>
          <w:color w:val="000000"/>
          <w:sz w:val="22"/>
          <w:szCs w:val="22"/>
          <w:lang w:val="en-GB"/>
        </w:rPr>
        <w:t>Resolution No. .../2022</w:t>
      </w:r>
    </w:p>
    <w:p w14:paraId="72136626" w14:textId="77777777" w:rsidR="00341114" w:rsidRPr="002503C2" w:rsidRDefault="00341114" w:rsidP="00341114">
      <w:pPr>
        <w:autoSpaceDE w:val="0"/>
        <w:autoSpaceDN w:val="0"/>
        <w:adjustRightInd w:val="0"/>
        <w:jc w:val="center"/>
        <w:rPr>
          <w:rFonts w:asciiTheme="minorHAnsi" w:hAnsiTheme="minorHAnsi" w:cstheme="minorHAnsi"/>
          <w:b/>
          <w:bCs/>
          <w:color w:val="000000"/>
          <w:sz w:val="22"/>
          <w:szCs w:val="22"/>
          <w:lang w:val="en-GB"/>
        </w:rPr>
      </w:pPr>
      <w:r w:rsidRPr="002503C2">
        <w:rPr>
          <w:rFonts w:asciiTheme="minorHAnsi" w:hAnsiTheme="minorHAnsi" w:cstheme="minorHAnsi"/>
          <w:b/>
          <w:bCs/>
          <w:color w:val="000000"/>
          <w:sz w:val="22"/>
          <w:szCs w:val="22"/>
          <w:lang w:val="en-GB"/>
        </w:rPr>
        <w:t>of the Extraordinary General Meeting of KRUK S.A.</w:t>
      </w:r>
    </w:p>
    <w:p w14:paraId="6D42B331" w14:textId="77777777" w:rsidR="00341114" w:rsidRPr="002503C2" w:rsidRDefault="00341114" w:rsidP="00341114">
      <w:pPr>
        <w:autoSpaceDE w:val="0"/>
        <w:autoSpaceDN w:val="0"/>
        <w:adjustRightInd w:val="0"/>
        <w:jc w:val="center"/>
        <w:rPr>
          <w:rFonts w:asciiTheme="minorHAnsi" w:hAnsiTheme="minorHAnsi" w:cstheme="minorHAnsi"/>
          <w:b/>
          <w:bCs/>
          <w:color w:val="000000"/>
          <w:sz w:val="22"/>
          <w:szCs w:val="22"/>
          <w:lang w:val="en-GB"/>
        </w:rPr>
      </w:pPr>
      <w:r w:rsidRPr="002503C2">
        <w:rPr>
          <w:rFonts w:asciiTheme="minorHAnsi" w:hAnsiTheme="minorHAnsi" w:cstheme="minorHAnsi"/>
          <w:b/>
          <w:bCs/>
          <w:color w:val="000000"/>
          <w:sz w:val="22"/>
          <w:szCs w:val="22"/>
          <w:lang w:val="en-GB"/>
        </w:rPr>
        <w:t xml:space="preserve">of </w:t>
      </w:r>
      <w:proofErr w:type="spellStart"/>
      <w:r w:rsidRPr="002503C2">
        <w:rPr>
          <w:rFonts w:asciiTheme="minorHAnsi" w:hAnsiTheme="minorHAnsi" w:cstheme="minorHAnsi"/>
          <w:b/>
          <w:bCs/>
          <w:color w:val="000000"/>
          <w:sz w:val="22"/>
          <w:szCs w:val="22"/>
          <w:lang w:val="en-GB"/>
        </w:rPr>
        <w:t>Wrocław</w:t>
      </w:r>
      <w:proofErr w:type="spellEnd"/>
      <w:r w:rsidRPr="002503C2">
        <w:rPr>
          <w:rFonts w:asciiTheme="minorHAnsi" w:hAnsiTheme="minorHAnsi" w:cstheme="minorHAnsi"/>
          <w:b/>
          <w:bCs/>
          <w:color w:val="000000"/>
          <w:sz w:val="22"/>
          <w:szCs w:val="22"/>
          <w:lang w:val="en-GB"/>
        </w:rPr>
        <w:t xml:space="preserve">, dated November 16th 2022 </w:t>
      </w:r>
    </w:p>
    <w:p w14:paraId="32E15484" w14:textId="77777777" w:rsidR="00341114" w:rsidRPr="002503C2" w:rsidRDefault="00341114" w:rsidP="00341114">
      <w:pPr>
        <w:tabs>
          <w:tab w:val="left" w:pos="720"/>
        </w:tabs>
        <w:spacing w:before="360"/>
        <w:ind w:hanging="714"/>
        <w:rPr>
          <w:rFonts w:asciiTheme="minorHAnsi" w:hAnsiTheme="minorHAnsi" w:cstheme="minorHAnsi"/>
          <w:sz w:val="22"/>
          <w:szCs w:val="22"/>
          <w:lang w:val="en-GB"/>
        </w:rPr>
      </w:pPr>
      <w:r w:rsidRPr="002503C2">
        <w:rPr>
          <w:rFonts w:asciiTheme="minorHAnsi" w:hAnsiTheme="minorHAnsi" w:cstheme="minorHAnsi"/>
          <w:sz w:val="22"/>
          <w:szCs w:val="22"/>
          <w:lang w:val="en-GB"/>
        </w:rPr>
        <w:t>to authorise the Management Board to buy back Company shares</w:t>
      </w:r>
    </w:p>
    <w:p w14:paraId="09740D38" w14:textId="77777777" w:rsidR="00341114" w:rsidRPr="002503C2" w:rsidRDefault="00341114" w:rsidP="00341114">
      <w:pPr>
        <w:pStyle w:val="Default"/>
        <w:spacing w:line="276" w:lineRule="auto"/>
        <w:jc w:val="center"/>
        <w:rPr>
          <w:rFonts w:asciiTheme="minorHAnsi" w:hAnsiTheme="minorHAnsi" w:cstheme="minorHAnsi"/>
          <w:sz w:val="22"/>
          <w:szCs w:val="22"/>
          <w:lang w:val="en-GB"/>
        </w:rPr>
      </w:pPr>
    </w:p>
    <w:p w14:paraId="442BD8D6" w14:textId="77777777" w:rsidR="00341114" w:rsidRPr="002503C2" w:rsidRDefault="00341114" w:rsidP="00341114">
      <w:pPr>
        <w:pStyle w:val="Default"/>
        <w:spacing w:after="27" w:line="276" w:lineRule="auto"/>
        <w:ind w:left="360"/>
        <w:jc w:val="center"/>
        <w:rPr>
          <w:rFonts w:asciiTheme="minorHAnsi" w:hAnsiTheme="minorHAnsi" w:cstheme="minorHAnsi"/>
          <w:sz w:val="22"/>
          <w:szCs w:val="22"/>
          <w:lang w:val="en-GB"/>
        </w:rPr>
      </w:pPr>
      <w:r w:rsidRPr="002503C2">
        <w:rPr>
          <w:rFonts w:asciiTheme="minorHAnsi" w:hAnsiTheme="minorHAnsi" w:cstheme="minorHAnsi"/>
          <w:sz w:val="22"/>
          <w:szCs w:val="22"/>
          <w:lang w:val="en-GB"/>
        </w:rPr>
        <w:t>Section 1</w:t>
      </w:r>
    </w:p>
    <w:p w14:paraId="612A6C1F" w14:textId="77777777" w:rsidR="00341114" w:rsidRPr="002503C2" w:rsidRDefault="00341114" w:rsidP="00341114">
      <w:pPr>
        <w:pStyle w:val="Default"/>
        <w:numPr>
          <w:ilvl w:val="0"/>
          <w:numId w:val="54"/>
        </w:numPr>
        <w:spacing w:after="27" w:line="276" w:lineRule="auto"/>
        <w:ind w:left="426" w:hanging="426"/>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Pursuant to Art. 362.1.5 of the Commercial Companies Code, the Extraordinary General Meeting of KRUK S.A. hereby authorises the Company’s Management Board to purchase Company shares listed on the main market of the WSE, i.e. the official stock exchange market, in accordance with the procedure and on the terms provided for in Section 1.2 of this Resolution.</w:t>
      </w:r>
    </w:p>
    <w:p w14:paraId="3382CE0F" w14:textId="77777777" w:rsidR="00341114" w:rsidRPr="002503C2" w:rsidRDefault="00341114" w:rsidP="00341114">
      <w:pPr>
        <w:pStyle w:val="Default"/>
        <w:numPr>
          <w:ilvl w:val="0"/>
          <w:numId w:val="54"/>
        </w:numPr>
        <w:spacing w:after="27" w:line="276" w:lineRule="auto"/>
        <w:ind w:left="426" w:hanging="426"/>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The Company shall purchase its own shares, fully paid up, in accordance with Art. 362.1.5 of the Commercial Companies Code and the following rules: </w:t>
      </w:r>
    </w:p>
    <w:p w14:paraId="3C27E566" w14:textId="77777777" w:rsidR="00341114" w:rsidRPr="002503C2" w:rsidRDefault="00341114" w:rsidP="00341114">
      <w:pPr>
        <w:pStyle w:val="Default"/>
        <w:numPr>
          <w:ilvl w:val="0"/>
          <w:numId w:val="57"/>
        </w:numPr>
        <w:spacing w:after="28"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the total par value of purchased Company shares shall not exceed </w:t>
      </w:r>
      <w:r w:rsidRPr="002503C2">
        <w:rPr>
          <w:rFonts w:asciiTheme="minorHAnsi" w:hAnsiTheme="minorHAnsi" w:cstheme="minorHAnsi"/>
          <w:b/>
          <w:bCs/>
          <w:sz w:val="22"/>
          <w:szCs w:val="22"/>
          <w:lang w:val="en-GB"/>
        </w:rPr>
        <w:t>PLN</w:t>
      </w:r>
      <w:r w:rsidRPr="002503C2">
        <w:rPr>
          <w:rFonts w:asciiTheme="minorHAnsi" w:hAnsiTheme="minorHAnsi" w:cstheme="minorHAnsi"/>
          <w:sz w:val="22"/>
          <w:szCs w:val="22"/>
          <w:lang w:val="en-GB"/>
        </w:rPr>
        <w:t xml:space="preserve"> </w:t>
      </w:r>
      <w:r w:rsidRPr="002503C2">
        <w:rPr>
          <w:rFonts w:asciiTheme="minorHAnsi" w:hAnsiTheme="minorHAnsi" w:cstheme="minorHAnsi"/>
          <w:b/>
          <w:bCs/>
          <w:sz w:val="22"/>
          <w:szCs w:val="22"/>
          <w:lang w:val="en-GB"/>
        </w:rPr>
        <w:t>3,863,758</w:t>
      </w:r>
      <w:r w:rsidRPr="002503C2">
        <w:rPr>
          <w:rFonts w:asciiTheme="minorHAnsi" w:hAnsiTheme="minorHAnsi" w:cstheme="minorHAnsi"/>
          <w:sz w:val="22"/>
          <w:szCs w:val="22"/>
          <w:lang w:val="en-GB"/>
        </w:rPr>
        <w:t xml:space="preserve"> (three million, eight hundred and sixty-three thousand, seven hundred and fifty-eight </w:t>
      </w:r>
      <w:proofErr w:type="spellStart"/>
      <w:r w:rsidRPr="002503C2">
        <w:rPr>
          <w:rFonts w:asciiTheme="minorHAnsi" w:hAnsiTheme="minorHAnsi" w:cstheme="minorHAnsi"/>
          <w:sz w:val="22"/>
          <w:szCs w:val="22"/>
          <w:lang w:val="en-GB"/>
        </w:rPr>
        <w:t>złoty</w:t>
      </w:r>
      <w:proofErr w:type="spellEnd"/>
      <w:r w:rsidRPr="002503C2">
        <w:rPr>
          <w:rFonts w:asciiTheme="minorHAnsi" w:hAnsiTheme="minorHAnsi" w:cstheme="minorHAnsi"/>
          <w:sz w:val="22"/>
          <w:szCs w:val="22"/>
          <w:lang w:val="en-GB"/>
        </w:rPr>
        <w:t xml:space="preserve">), which, as at the date of this Resolution, represents </w:t>
      </w:r>
      <w:r w:rsidRPr="002503C2">
        <w:rPr>
          <w:rFonts w:asciiTheme="minorHAnsi" w:hAnsiTheme="minorHAnsi" w:cstheme="minorHAnsi"/>
          <w:b/>
          <w:bCs/>
          <w:sz w:val="22"/>
          <w:szCs w:val="22"/>
          <w:lang w:val="en-GB"/>
        </w:rPr>
        <w:t>20%</w:t>
      </w:r>
      <w:r w:rsidRPr="002503C2">
        <w:rPr>
          <w:rFonts w:asciiTheme="minorHAnsi" w:hAnsiTheme="minorHAnsi" w:cstheme="minorHAnsi"/>
          <w:sz w:val="22"/>
          <w:szCs w:val="22"/>
          <w:lang w:val="en-GB"/>
        </w:rPr>
        <w:t xml:space="preserve"> of the Company’s share capital and corresponds to </w:t>
      </w:r>
      <w:r w:rsidRPr="002503C2">
        <w:rPr>
          <w:rFonts w:asciiTheme="minorHAnsi" w:hAnsiTheme="minorHAnsi" w:cstheme="minorHAnsi"/>
          <w:b/>
          <w:bCs/>
          <w:sz w:val="22"/>
          <w:szCs w:val="22"/>
          <w:lang w:val="en-GB"/>
        </w:rPr>
        <w:t>3,863,758</w:t>
      </w:r>
      <w:r w:rsidRPr="002503C2">
        <w:rPr>
          <w:rFonts w:asciiTheme="minorHAnsi" w:hAnsiTheme="minorHAnsi" w:cstheme="minorHAnsi"/>
          <w:sz w:val="22"/>
          <w:szCs w:val="22"/>
          <w:lang w:val="en-GB"/>
        </w:rPr>
        <w:t xml:space="preserve"> (three million, eight hundred and sixty-three thousand, seven hundred and fifty-eight) Company shares with a par value of </w:t>
      </w:r>
      <w:r w:rsidRPr="002503C2">
        <w:rPr>
          <w:rFonts w:asciiTheme="minorHAnsi" w:hAnsiTheme="minorHAnsi" w:cstheme="minorHAnsi"/>
          <w:b/>
          <w:bCs/>
          <w:sz w:val="22"/>
          <w:szCs w:val="22"/>
          <w:lang w:val="en-GB"/>
        </w:rPr>
        <w:t>PLN 1</w:t>
      </w:r>
      <w:r w:rsidRPr="002503C2">
        <w:rPr>
          <w:rFonts w:asciiTheme="minorHAnsi" w:hAnsiTheme="minorHAnsi" w:cstheme="minorHAnsi"/>
          <w:sz w:val="22"/>
          <w:szCs w:val="22"/>
          <w:lang w:val="en-GB"/>
        </w:rPr>
        <w:t xml:space="preserve"> (one </w:t>
      </w:r>
      <w:proofErr w:type="spellStart"/>
      <w:r w:rsidRPr="002503C2">
        <w:rPr>
          <w:rFonts w:asciiTheme="minorHAnsi" w:hAnsiTheme="minorHAnsi" w:cstheme="minorHAnsi"/>
          <w:sz w:val="22"/>
          <w:szCs w:val="22"/>
          <w:lang w:val="en-GB"/>
        </w:rPr>
        <w:t>złoty</w:t>
      </w:r>
      <w:proofErr w:type="spellEnd"/>
      <w:r w:rsidRPr="002503C2">
        <w:rPr>
          <w:rFonts w:asciiTheme="minorHAnsi" w:hAnsiTheme="minorHAnsi" w:cstheme="minorHAnsi"/>
          <w:sz w:val="22"/>
          <w:szCs w:val="22"/>
          <w:lang w:val="en-GB"/>
        </w:rPr>
        <w:t>) per share, including the par value of the Company shares held by the Company in treasury;</w:t>
      </w:r>
    </w:p>
    <w:p w14:paraId="61984CA0" w14:textId="77777777" w:rsidR="00341114" w:rsidRPr="002503C2" w:rsidRDefault="00341114" w:rsidP="00341114">
      <w:pPr>
        <w:pStyle w:val="Default"/>
        <w:numPr>
          <w:ilvl w:val="0"/>
          <w:numId w:val="57"/>
        </w:numPr>
        <w:spacing w:after="28"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the total payment for the purchased shares, including the price paid and transaction costs, shall not exceed </w:t>
      </w:r>
      <w:r w:rsidRPr="002503C2">
        <w:rPr>
          <w:rFonts w:asciiTheme="minorHAnsi" w:hAnsiTheme="minorHAnsi" w:cstheme="minorHAnsi"/>
          <w:b/>
          <w:bCs/>
          <w:sz w:val="22"/>
          <w:szCs w:val="22"/>
          <w:lang w:val="en-GB"/>
        </w:rPr>
        <w:t>PLN 1,000,000,000</w:t>
      </w:r>
      <w:r w:rsidRPr="002503C2">
        <w:rPr>
          <w:rFonts w:asciiTheme="minorHAnsi" w:hAnsiTheme="minorHAnsi" w:cstheme="minorHAnsi"/>
          <w:sz w:val="22"/>
          <w:szCs w:val="22"/>
          <w:lang w:val="en-GB"/>
        </w:rPr>
        <w:t xml:space="preserve"> (one billion </w:t>
      </w:r>
      <w:proofErr w:type="spellStart"/>
      <w:r w:rsidRPr="002503C2">
        <w:rPr>
          <w:rFonts w:asciiTheme="minorHAnsi" w:hAnsiTheme="minorHAnsi" w:cstheme="minorHAnsi"/>
          <w:sz w:val="22"/>
          <w:szCs w:val="22"/>
          <w:lang w:val="en-GB"/>
        </w:rPr>
        <w:t>złoty</w:t>
      </w:r>
      <w:proofErr w:type="spellEnd"/>
      <w:r w:rsidRPr="002503C2">
        <w:rPr>
          <w:rFonts w:asciiTheme="minorHAnsi" w:hAnsiTheme="minorHAnsi" w:cstheme="minorHAnsi"/>
          <w:sz w:val="22"/>
          <w:szCs w:val="22"/>
          <w:lang w:val="en-GB"/>
        </w:rPr>
        <w:t>);</w:t>
      </w:r>
    </w:p>
    <w:p w14:paraId="2AC07669" w14:textId="77777777" w:rsidR="00341114" w:rsidRPr="002503C2" w:rsidRDefault="00341114" w:rsidP="00341114">
      <w:pPr>
        <w:pStyle w:val="Default"/>
        <w:numPr>
          <w:ilvl w:val="0"/>
          <w:numId w:val="57"/>
        </w:numPr>
        <w:spacing w:after="28"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the purchase price per share shall not be higher than the higher of the price of the last independent trade and the highest current independent bid in trades during WSE trading sessions, and in any case shall not be higher than </w:t>
      </w:r>
      <w:r w:rsidRPr="002503C2">
        <w:rPr>
          <w:rFonts w:asciiTheme="minorHAnsi" w:hAnsiTheme="minorHAnsi" w:cstheme="minorHAnsi"/>
          <w:b/>
          <w:bCs/>
          <w:sz w:val="22"/>
          <w:szCs w:val="22"/>
          <w:lang w:val="en-GB"/>
        </w:rPr>
        <w:t>PLN 400</w:t>
      </w:r>
      <w:r w:rsidRPr="002503C2">
        <w:rPr>
          <w:rFonts w:asciiTheme="minorHAnsi" w:hAnsiTheme="minorHAnsi" w:cstheme="minorHAnsi"/>
          <w:sz w:val="22"/>
          <w:szCs w:val="22"/>
          <w:lang w:val="en-GB"/>
        </w:rPr>
        <w:t xml:space="preserve"> (four hundred </w:t>
      </w:r>
      <w:proofErr w:type="spellStart"/>
      <w:r w:rsidRPr="002503C2">
        <w:rPr>
          <w:rFonts w:asciiTheme="minorHAnsi" w:hAnsiTheme="minorHAnsi" w:cstheme="minorHAnsi"/>
          <w:sz w:val="22"/>
          <w:szCs w:val="22"/>
          <w:lang w:val="en-GB"/>
        </w:rPr>
        <w:t>złoty</w:t>
      </w:r>
      <w:proofErr w:type="spellEnd"/>
      <w:r w:rsidRPr="002503C2">
        <w:rPr>
          <w:rFonts w:asciiTheme="minorHAnsi" w:hAnsiTheme="minorHAnsi" w:cstheme="minorHAnsi"/>
          <w:sz w:val="22"/>
          <w:szCs w:val="22"/>
          <w:lang w:val="en-GB"/>
        </w:rPr>
        <w:t xml:space="preserve">) and lower than </w:t>
      </w:r>
      <w:r w:rsidRPr="002503C2">
        <w:rPr>
          <w:rFonts w:asciiTheme="minorHAnsi" w:hAnsiTheme="minorHAnsi" w:cstheme="minorHAnsi"/>
          <w:b/>
          <w:bCs/>
          <w:sz w:val="22"/>
          <w:szCs w:val="22"/>
          <w:lang w:val="en-GB"/>
        </w:rPr>
        <w:t>PLN 1</w:t>
      </w:r>
      <w:r w:rsidRPr="002503C2">
        <w:rPr>
          <w:rFonts w:asciiTheme="minorHAnsi" w:hAnsiTheme="minorHAnsi" w:cstheme="minorHAnsi"/>
          <w:sz w:val="22"/>
          <w:szCs w:val="22"/>
          <w:lang w:val="en-GB"/>
        </w:rPr>
        <w:t xml:space="preserve"> (one </w:t>
      </w:r>
      <w:proofErr w:type="spellStart"/>
      <w:r w:rsidRPr="002503C2">
        <w:rPr>
          <w:rFonts w:asciiTheme="minorHAnsi" w:hAnsiTheme="minorHAnsi" w:cstheme="minorHAnsi"/>
          <w:sz w:val="22"/>
          <w:szCs w:val="22"/>
          <w:lang w:val="en-GB"/>
        </w:rPr>
        <w:t>złoty</w:t>
      </w:r>
      <w:proofErr w:type="spellEnd"/>
      <w:r w:rsidRPr="002503C2">
        <w:rPr>
          <w:rFonts w:asciiTheme="minorHAnsi" w:hAnsiTheme="minorHAnsi" w:cstheme="minorHAnsi"/>
          <w:sz w:val="22"/>
          <w:szCs w:val="22"/>
          <w:lang w:val="en-GB"/>
        </w:rPr>
        <w:t>);</w:t>
      </w:r>
    </w:p>
    <w:p w14:paraId="348B5D48" w14:textId="77777777" w:rsidR="00341114" w:rsidRPr="002503C2" w:rsidRDefault="00341114" w:rsidP="00341114">
      <w:pPr>
        <w:pStyle w:val="Default"/>
        <w:numPr>
          <w:ilvl w:val="0"/>
          <w:numId w:val="57"/>
        </w:numPr>
        <w:spacing w:after="28"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Company shares shall be purchased for consideration payable by the Company exclusively from a fund which the Company may allocate for distribution pursuant to Art. 348.1 of the </w:t>
      </w:r>
      <w:r w:rsidRPr="002503C2">
        <w:rPr>
          <w:rFonts w:asciiTheme="minorHAnsi" w:hAnsiTheme="minorHAnsi" w:cstheme="minorHAnsi"/>
          <w:sz w:val="22"/>
          <w:szCs w:val="22"/>
          <w:lang w:val="en-GB"/>
        </w:rPr>
        <w:lastRenderedPageBreak/>
        <w:t>Commercial Companies Code. Accordingly, the Company shall pay the consideration from accumulated statutory reserve funds;</w:t>
      </w:r>
    </w:p>
    <w:p w14:paraId="61866367" w14:textId="77777777" w:rsidR="00341114" w:rsidRPr="002503C2" w:rsidRDefault="00341114" w:rsidP="00341114">
      <w:pPr>
        <w:pStyle w:val="Default"/>
        <w:numPr>
          <w:ilvl w:val="0"/>
          <w:numId w:val="57"/>
        </w:numPr>
        <w:spacing w:after="28"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the Management Board shall be authorised to purchase Company shares under Art. 362.1.8 of the Commercial Companies Code in the period from </w:t>
      </w:r>
      <w:r w:rsidRPr="002503C2">
        <w:rPr>
          <w:rFonts w:asciiTheme="minorHAnsi" w:hAnsiTheme="minorHAnsi" w:cstheme="minorHAnsi"/>
          <w:b/>
          <w:bCs/>
          <w:sz w:val="22"/>
          <w:szCs w:val="22"/>
          <w:lang w:val="en-GB"/>
        </w:rPr>
        <w:t>November 17th 2022</w:t>
      </w:r>
      <w:r w:rsidRPr="002503C2">
        <w:rPr>
          <w:rFonts w:asciiTheme="minorHAnsi" w:hAnsiTheme="minorHAnsi" w:cstheme="minorHAnsi"/>
          <w:sz w:val="22"/>
          <w:szCs w:val="22"/>
          <w:lang w:val="en-GB"/>
        </w:rPr>
        <w:t xml:space="preserve"> to the earlier of </w:t>
      </w:r>
      <w:r w:rsidRPr="002503C2">
        <w:rPr>
          <w:rFonts w:asciiTheme="minorHAnsi" w:hAnsiTheme="minorHAnsi" w:cstheme="minorHAnsi"/>
          <w:b/>
          <w:bCs/>
          <w:sz w:val="22"/>
          <w:szCs w:val="22"/>
          <w:lang w:val="en-GB"/>
        </w:rPr>
        <w:t xml:space="preserve">December 31st 2026 </w:t>
      </w:r>
      <w:r w:rsidRPr="002503C2">
        <w:rPr>
          <w:rFonts w:asciiTheme="minorHAnsi" w:hAnsiTheme="minorHAnsi" w:cstheme="minorHAnsi"/>
          <w:sz w:val="22"/>
          <w:szCs w:val="22"/>
          <w:lang w:val="en-GB"/>
        </w:rPr>
        <w:t>and the date all funds allocated for the buy-back have been used up;</w:t>
      </w:r>
    </w:p>
    <w:p w14:paraId="7BA054DC" w14:textId="18601287" w:rsidR="00341114" w:rsidRPr="002503C2" w:rsidRDefault="00341114" w:rsidP="00341114">
      <w:pPr>
        <w:pStyle w:val="Default"/>
        <w:numPr>
          <w:ilvl w:val="0"/>
          <w:numId w:val="57"/>
        </w:numPr>
        <w:spacing w:after="28" w:line="276" w:lineRule="auto"/>
        <w:jc w:val="both"/>
        <w:rPr>
          <w:rFonts w:asciiTheme="minorHAnsi" w:hAnsiTheme="minorHAnsi" w:cstheme="minorHAnsi"/>
          <w:sz w:val="22"/>
          <w:szCs w:val="22"/>
          <w:lang w:val="en-GB"/>
        </w:rPr>
      </w:pPr>
      <w:bookmarkStart w:id="6" w:name="_Hlk115089878"/>
      <w:bookmarkStart w:id="7" w:name="_Hlk115089244"/>
      <w:r w:rsidRPr="002503C2">
        <w:rPr>
          <w:rFonts w:asciiTheme="minorHAnsi" w:hAnsiTheme="minorHAnsi" w:cstheme="minorHAnsi"/>
          <w:sz w:val="22"/>
          <w:szCs w:val="22"/>
          <w:lang w:val="en-GB"/>
        </w:rPr>
        <w:t>Company shares may be purchased in the manner</w:t>
      </w:r>
      <w:r w:rsidR="00F17B89">
        <w:rPr>
          <w:sz w:val="22"/>
          <w:szCs w:val="22"/>
          <w:lang w:val="en-GB"/>
        </w:rPr>
        <w:t>, number</w:t>
      </w:r>
      <w:r w:rsidRPr="002503C2">
        <w:rPr>
          <w:rFonts w:asciiTheme="minorHAnsi" w:hAnsiTheme="minorHAnsi" w:cstheme="minorHAnsi"/>
          <w:sz w:val="22"/>
          <w:szCs w:val="22"/>
          <w:lang w:val="en-GB"/>
        </w:rPr>
        <w:t xml:space="preserve"> and in periods selected by the Management Board and approved by the Supervisory Board, in a way that ensures equal access of the shareholders to the buy-back programme and their equal treatment</w:t>
      </w:r>
      <w:bookmarkEnd w:id="6"/>
      <w:bookmarkEnd w:id="7"/>
      <w:r w:rsidRPr="002503C2">
        <w:rPr>
          <w:rFonts w:asciiTheme="minorHAnsi" w:hAnsiTheme="minorHAnsi" w:cstheme="minorHAnsi"/>
          <w:sz w:val="22"/>
          <w:szCs w:val="22"/>
          <w:lang w:val="en-GB"/>
        </w:rPr>
        <w:t>;</w:t>
      </w:r>
    </w:p>
    <w:p w14:paraId="50E47215" w14:textId="77777777" w:rsidR="00341114" w:rsidRPr="002503C2" w:rsidRDefault="00341114" w:rsidP="00341114">
      <w:pPr>
        <w:pStyle w:val="Default"/>
        <w:numPr>
          <w:ilvl w:val="0"/>
          <w:numId w:val="57"/>
        </w:numPr>
        <w:spacing w:after="28"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Company shares purchased by the Company shall be cancelled to reduce the Company’s share capital;</w:t>
      </w:r>
    </w:p>
    <w:p w14:paraId="66F97AB3" w14:textId="77777777" w:rsidR="00341114" w:rsidRPr="002503C2" w:rsidRDefault="00341114" w:rsidP="00341114">
      <w:pPr>
        <w:pStyle w:val="Default"/>
        <w:numPr>
          <w:ilvl w:val="0"/>
          <w:numId w:val="57"/>
        </w:numPr>
        <w:spacing w:after="28"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Acting in the best interest of the Company and upon consultation with the Supervisory Board, the Management Board may resolve to: </w:t>
      </w:r>
    </w:p>
    <w:p w14:paraId="0BE51486" w14:textId="77777777" w:rsidR="00341114" w:rsidRPr="002503C2" w:rsidRDefault="00341114" w:rsidP="00341114">
      <w:pPr>
        <w:pStyle w:val="Default"/>
        <w:numPr>
          <w:ilvl w:val="0"/>
          <w:numId w:val="55"/>
        </w:numPr>
        <w:spacing w:after="27"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terminate the buy-back before </w:t>
      </w:r>
      <w:r w:rsidRPr="002503C2">
        <w:rPr>
          <w:rFonts w:asciiTheme="minorHAnsi" w:hAnsiTheme="minorHAnsi" w:cstheme="minorHAnsi"/>
          <w:b/>
          <w:bCs/>
          <w:sz w:val="22"/>
          <w:szCs w:val="22"/>
          <w:lang w:val="en-GB"/>
        </w:rPr>
        <w:t>December 31st 2026</w:t>
      </w:r>
      <w:r w:rsidRPr="002503C2">
        <w:rPr>
          <w:rFonts w:asciiTheme="minorHAnsi" w:hAnsiTheme="minorHAnsi" w:cstheme="minorHAnsi"/>
          <w:sz w:val="22"/>
          <w:szCs w:val="22"/>
          <w:lang w:val="en-GB"/>
        </w:rPr>
        <w:t xml:space="preserve"> or before all funds allocated for that purpose are used up;</w:t>
      </w:r>
    </w:p>
    <w:p w14:paraId="6E5116F1" w14:textId="77777777" w:rsidR="00341114" w:rsidRPr="002503C2" w:rsidRDefault="00341114" w:rsidP="00341114">
      <w:pPr>
        <w:pStyle w:val="Default"/>
        <w:numPr>
          <w:ilvl w:val="0"/>
          <w:numId w:val="55"/>
        </w:numPr>
        <w:spacing w:after="27"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abandon the buy-back programme in whole or in part. </w:t>
      </w:r>
    </w:p>
    <w:p w14:paraId="37EA1995" w14:textId="77777777" w:rsidR="00341114" w:rsidRPr="002503C2" w:rsidRDefault="00341114" w:rsidP="00341114">
      <w:pPr>
        <w:pStyle w:val="Default"/>
        <w:spacing w:line="276" w:lineRule="auto"/>
        <w:rPr>
          <w:rFonts w:asciiTheme="minorHAnsi" w:hAnsiTheme="minorHAnsi" w:cstheme="minorHAnsi"/>
          <w:sz w:val="22"/>
          <w:szCs w:val="22"/>
          <w:lang w:val="en-GB"/>
        </w:rPr>
      </w:pPr>
    </w:p>
    <w:p w14:paraId="2AE430B0" w14:textId="77777777" w:rsidR="00341114" w:rsidRPr="002503C2" w:rsidRDefault="00341114" w:rsidP="00341114">
      <w:pPr>
        <w:pStyle w:val="Default"/>
        <w:spacing w:line="276" w:lineRule="auto"/>
        <w:jc w:val="center"/>
        <w:rPr>
          <w:rFonts w:asciiTheme="minorHAnsi" w:hAnsiTheme="minorHAnsi" w:cstheme="minorHAnsi"/>
          <w:sz w:val="22"/>
          <w:szCs w:val="22"/>
          <w:lang w:val="en-GB"/>
        </w:rPr>
      </w:pPr>
      <w:r w:rsidRPr="002503C2">
        <w:rPr>
          <w:rFonts w:asciiTheme="minorHAnsi" w:hAnsiTheme="minorHAnsi" w:cstheme="minorHAnsi"/>
          <w:sz w:val="22"/>
          <w:szCs w:val="22"/>
          <w:lang w:val="en-GB"/>
        </w:rPr>
        <w:t>Section 2</w:t>
      </w:r>
    </w:p>
    <w:p w14:paraId="0F2C9553" w14:textId="77777777" w:rsidR="00341114" w:rsidRPr="002503C2" w:rsidRDefault="00341114" w:rsidP="00341114">
      <w:pPr>
        <w:pStyle w:val="Default"/>
        <w:spacing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Extraordinary General Meeting hereby authorises and obligates the Management Board to execute all such actual and legal transactions as may be necessary to buy back Company shares under Art. 362.1.5 of the Commercial Companies Code and Section 1.2 hereof, which shall include execution of an agreement with a brokerage house concerning buy-back of shares on the stock exchange and through OTC transactions. The Management Board shall also be authorised to define other rules for the share buy-back with respect to any matters not provided for in Section 1.2 hereof by adopting the share buy-back programme.</w:t>
      </w:r>
    </w:p>
    <w:p w14:paraId="3C694C45" w14:textId="77777777" w:rsidR="00341114" w:rsidRPr="002503C2" w:rsidRDefault="00341114" w:rsidP="00341114">
      <w:pPr>
        <w:pStyle w:val="Default"/>
        <w:spacing w:line="276" w:lineRule="auto"/>
        <w:rPr>
          <w:rFonts w:asciiTheme="minorHAnsi" w:hAnsiTheme="minorHAnsi" w:cstheme="minorHAnsi"/>
          <w:sz w:val="22"/>
          <w:szCs w:val="22"/>
          <w:lang w:val="en-GB"/>
        </w:rPr>
      </w:pPr>
    </w:p>
    <w:p w14:paraId="2E9FD8F8" w14:textId="77777777" w:rsidR="00341114" w:rsidRPr="002503C2" w:rsidRDefault="00341114" w:rsidP="00341114">
      <w:pPr>
        <w:pStyle w:val="Default"/>
        <w:spacing w:line="276" w:lineRule="auto"/>
        <w:jc w:val="center"/>
        <w:rPr>
          <w:rFonts w:asciiTheme="minorHAnsi" w:hAnsiTheme="minorHAnsi" w:cstheme="minorHAnsi"/>
          <w:sz w:val="22"/>
          <w:szCs w:val="22"/>
          <w:lang w:val="en-GB"/>
        </w:rPr>
      </w:pPr>
      <w:r w:rsidRPr="002503C2">
        <w:rPr>
          <w:rFonts w:asciiTheme="minorHAnsi" w:hAnsiTheme="minorHAnsi" w:cstheme="minorHAnsi"/>
          <w:sz w:val="22"/>
          <w:szCs w:val="22"/>
          <w:lang w:val="en-GB"/>
        </w:rPr>
        <w:t>Section 3</w:t>
      </w:r>
    </w:p>
    <w:p w14:paraId="45537D22" w14:textId="77777777" w:rsidR="00341114" w:rsidRPr="002503C2" w:rsidRDefault="00341114" w:rsidP="00341114">
      <w:pPr>
        <w:pStyle w:val="Default"/>
        <w:spacing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Throughout the effective period of the authorisation granted hereunder with respect to the performance of this Resolution, at each General Meeting of the Company the Management Board shall present current information on: </w:t>
      </w:r>
    </w:p>
    <w:p w14:paraId="2EF44F6E" w14:textId="77777777" w:rsidR="00341114" w:rsidRPr="002503C2" w:rsidRDefault="00341114" w:rsidP="00341114">
      <w:pPr>
        <w:pStyle w:val="Default"/>
        <w:numPr>
          <w:ilvl w:val="0"/>
          <w:numId w:val="56"/>
        </w:numPr>
        <w:spacing w:after="27"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purpose or cause of any buy-back of Company shares;</w:t>
      </w:r>
    </w:p>
    <w:p w14:paraId="6D97ECC6" w14:textId="77777777" w:rsidR="00341114" w:rsidRPr="002503C2" w:rsidRDefault="00341114" w:rsidP="00341114">
      <w:pPr>
        <w:pStyle w:val="Default"/>
        <w:numPr>
          <w:ilvl w:val="0"/>
          <w:numId w:val="56"/>
        </w:numPr>
        <w:spacing w:after="27"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number and par value of Company shares purchased and the percentage of the Company’s share capital they represent;</w:t>
      </w:r>
    </w:p>
    <w:p w14:paraId="78636282" w14:textId="77777777" w:rsidR="00341114" w:rsidRPr="002503C2" w:rsidRDefault="00341114" w:rsidP="00341114">
      <w:pPr>
        <w:pStyle w:val="Default"/>
        <w:numPr>
          <w:ilvl w:val="0"/>
          <w:numId w:val="56"/>
        </w:numPr>
        <w:spacing w:after="27"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 xml:space="preserve">the total purchase price and other transaction costs of the buy-back. </w:t>
      </w:r>
    </w:p>
    <w:p w14:paraId="17C71BBA" w14:textId="77777777" w:rsidR="00341114" w:rsidRPr="002503C2" w:rsidRDefault="00341114" w:rsidP="00341114">
      <w:pPr>
        <w:jc w:val="center"/>
        <w:rPr>
          <w:rFonts w:asciiTheme="minorHAnsi" w:hAnsiTheme="minorHAnsi" w:cstheme="minorHAnsi"/>
          <w:b/>
          <w:bCs/>
          <w:color w:val="000000"/>
          <w:sz w:val="22"/>
          <w:szCs w:val="22"/>
          <w:lang w:val="en-GB"/>
        </w:rPr>
      </w:pPr>
      <w:r w:rsidRPr="002503C2">
        <w:rPr>
          <w:rFonts w:asciiTheme="minorHAnsi" w:hAnsiTheme="minorHAnsi" w:cstheme="minorHAnsi"/>
          <w:sz w:val="22"/>
          <w:szCs w:val="22"/>
          <w:lang w:val="en-GB"/>
        </w:rPr>
        <w:t>Section 4</w:t>
      </w:r>
    </w:p>
    <w:p w14:paraId="05FF4F2C" w14:textId="683718D0" w:rsidR="00341114" w:rsidRPr="002503C2" w:rsidRDefault="00341114" w:rsidP="00341114">
      <w:pPr>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This Resolution shall become effective as of its date.</w:t>
      </w:r>
    </w:p>
    <w:p w14:paraId="24BFD322" w14:textId="6E138495" w:rsidR="00341114" w:rsidRPr="002503C2" w:rsidRDefault="00341114" w:rsidP="00341114">
      <w:pPr>
        <w:jc w:val="both"/>
        <w:rPr>
          <w:rFonts w:asciiTheme="minorHAnsi" w:hAnsiTheme="minorHAnsi" w:cstheme="minorHAnsi"/>
          <w:sz w:val="22"/>
          <w:szCs w:val="22"/>
          <w:lang w:val="en-GB"/>
        </w:rPr>
      </w:pPr>
    </w:p>
    <w:p w14:paraId="063C417E" w14:textId="77777777" w:rsidR="00341114" w:rsidRPr="00597E24" w:rsidRDefault="00341114" w:rsidP="00341114">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341114" w:rsidRPr="00A336EC" w14:paraId="4D4C8B20" w14:textId="77777777" w:rsidTr="00F9106E">
        <w:tc>
          <w:tcPr>
            <w:tcW w:w="3070" w:type="dxa"/>
          </w:tcPr>
          <w:p w14:paraId="50A939BE" w14:textId="77777777" w:rsidR="00341114" w:rsidRPr="002503C2" w:rsidRDefault="00341114" w:rsidP="00F9106E">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071905FE" w14:textId="77777777" w:rsidR="00341114" w:rsidRPr="00597E24" w:rsidRDefault="00341114" w:rsidP="00F9106E">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66079E30" w14:textId="77777777" w:rsidR="00341114" w:rsidRPr="00597E24" w:rsidRDefault="00341114" w:rsidP="00F9106E">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341114" w:rsidRPr="00597E24" w14:paraId="613371B2" w14:textId="77777777" w:rsidTr="00F9106E">
        <w:tc>
          <w:tcPr>
            <w:tcW w:w="3070" w:type="dxa"/>
            <w:shd w:val="clear" w:color="auto" w:fill="auto"/>
          </w:tcPr>
          <w:p w14:paraId="0C8235DA" w14:textId="77777777" w:rsidR="00341114" w:rsidRPr="00597E24" w:rsidRDefault="00341114" w:rsidP="00F9106E">
            <w:pPr>
              <w:spacing w:line="276" w:lineRule="auto"/>
              <w:jc w:val="center"/>
              <w:rPr>
                <w:rFonts w:asciiTheme="minorHAnsi" w:hAnsiTheme="minorHAnsi" w:cstheme="minorHAnsi"/>
                <w:sz w:val="22"/>
                <w:szCs w:val="22"/>
                <w:lang w:val="en-GB"/>
              </w:rPr>
            </w:pPr>
          </w:p>
          <w:p w14:paraId="7A589CE5" w14:textId="77777777" w:rsidR="00341114" w:rsidRPr="00597E24" w:rsidRDefault="00341114" w:rsidP="00F9106E">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3487FFF1" w14:textId="77777777" w:rsidR="00341114" w:rsidRPr="00597E24" w:rsidRDefault="00341114" w:rsidP="00F9106E">
            <w:pPr>
              <w:spacing w:line="276" w:lineRule="auto"/>
              <w:rPr>
                <w:rFonts w:asciiTheme="minorHAnsi" w:hAnsiTheme="minorHAnsi" w:cstheme="minorHAnsi"/>
                <w:sz w:val="22"/>
                <w:szCs w:val="22"/>
                <w:lang w:val="en-GB"/>
              </w:rPr>
            </w:pPr>
          </w:p>
        </w:tc>
        <w:tc>
          <w:tcPr>
            <w:tcW w:w="3070" w:type="dxa"/>
            <w:shd w:val="clear" w:color="auto" w:fill="auto"/>
          </w:tcPr>
          <w:p w14:paraId="6072990A" w14:textId="77777777" w:rsidR="00341114" w:rsidRPr="00597E24" w:rsidRDefault="00341114" w:rsidP="00F9106E">
            <w:pPr>
              <w:spacing w:line="276" w:lineRule="auto"/>
              <w:jc w:val="center"/>
              <w:rPr>
                <w:rFonts w:asciiTheme="minorHAnsi" w:hAnsiTheme="minorHAnsi" w:cstheme="minorHAnsi"/>
                <w:sz w:val="22"/>
                <w:szCs w:val="22"/>
                <w:lang w:val="en-GB"/>
              </w:rPr>
            </w:pPr>
          </w:p>
          <w:p w14:paraId="27660254" w14:textId="77777777" w:rsidR="00341114" w:rsidRPr="00597E24" w:rsidRDefault="00341114" w:rsidP="00F9106E">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0F74275C" w14:textId="77777777" w:rsidR="00341114" w:rsidRPr="002503C2" w:rsidRDefault="00341114" w:rsidP="00F9106E">
            <w:pPr>
              <w:spacing w:line="276" w:lineRule="auto"/>
              <w:jc w:val="center"/>
              <w:rPr>
                <w:rFonts w:asciiTheme="minorHAnsi" w:hAnsiTheme="minorHAnsi" w:cstheme="minorHAnsi"/>
                <w:sz w:val="22"/>
                <w:szCs w:val="22"/>
                <w:lang w:val="en-GB"/>
              </w:rPr>
            </w:pPr>
          </w:p>
          <w:p w14:paraId="7616BBE7" w14:textId="77777777" w:rsidR="00341114" w:rsidRPr="00597E24" w:rsidRDefault="00341114" w:rsidP="00F9106E">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D8785F">
              <w:rPr>
                <w:rFonts w:asciiTheme="minorHAnsi" w:hAnsiTheme="minorHAnsi" w:cstheme="minorHAnsi"/>
                <w:sz w:val="22"/>
                <w:szCs w:val="22"/>
                <w:lang w:val="en-GB"/>
              </w:rPr>
            </w:r>
            <w:r w:rsidR="00D8785F">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0D9D9F58" w14:textId="77777777" w:rsidR="00341114" w:rsidRPr="00597E24" w:rsidRDefault="00341114" w:rsidP="00341114">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72F6B919" w14:textId="77777777" w:rsidR="00341114" w:rsidRPr="002503C2" w:rsidRDefault="00341114" w:rsidP="00341114">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7DD24209" w14:textId="77777777" w:rsidR="00341114" w:rsidRPr="002503C2" w:rsidRDefault="00341114" w:rsidP="00341114">
      <w:pPr>
        <w:jc w:val="both"/>
        <w:rPr>
          <w:rFonts w:asciiTheme="minorHAnsi" w:eastAsia="Calibri" w:hAnsiTheme="minorHAnsi" w:cstheme="minorHAnsi"/>
          <w:bCs/>
          <w:sz w:val="22"/>
          <w:szCs w:val="22"/>
          <w:highlight w:val="yellow"/>
          <w:lang w:val="en-GB" w:eastAsia="en-US"/>
        </w:rPr>
      </w:pPr>
    </w:p>
    <w:sectPr w:rsidR="00341114" w:rsidRPr="002503C2" w:rsidSect="00E705AE">
      <w:head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F288" w14:textId="77777777" w:rsidR="00286746" w:rsidRDefault="00286746" w:rsidP="00D501FF">
      <w:r>
        <w:separator/>
      </w:r>
    </w:p>
  </w:endnote>
  <w:endnote w:type="continuationSeparator" w:id="0">
    <w:p w14:paraId="1E35988C" w14:textId="77777777" w:rsidR="00286746" w:rsidRDefault="00286746" w:rsidP="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9941" w14:textId="77777777" w:rsidR="00286746" w:rsidRDefault="00286746" w:rsidP="00D501FF">
      <w:r>
        <w:separator/>
      </w:r>
    </w:p>
  </w:footnote>
  <w:footnote w:type="continuationSeparator" w:id="0">
    <w:p w14:paraId="459A88E7" w14:textId="77777777" w:rsidR="00286746" w:rsidRDefault="00286746" w:rsidP="00D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C5D5" w14:textId="713166F2" w:rsidR="00320EBE" w:rsidRPr="00D501FF" w:rsidRDefault="00320EBE" w:rsidP="00D501FF">
    <w:pPr>
      <w:pStyle w:val="Nagwek"/>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86E26"/>
    <w:multiLevelType w:val="hybridMultilevel"/>
    <w:tmpl w:val="DDD864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5B6C03"/>
    <w:multiLevelType w:val="hybridMultilevel"/>
    <w:tmpl w:val="F5BA658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8DB6FE4"/>
    <w:multiLevelType w:val="multilevel"/>
    <w:tmpl w:val="9558CBD4"/>
    <w:lvl w:ilvl="0">
      <w:start w:val="1"/>
      <w:numFmt w:val="decimal"/>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1"/>
      <w:numFmt w:val="decimal"/>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rPr>
    </w:lvl>
    <w:lvl w:ilvl="2">
      <w:start w:val="1"/>
      <w:numFmt w:val="decimal"/>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4"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831FC"/>
    <w:multiLevelType w:val="hybridMultilevel"/>
    <w:tmpl w:val="3CE0EA2E"/>
    <w:lvl w:ilvl="0" w:tplc="3D2AFE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73536"/>
    <w:multiLevelType w:val="hybridMultilevel"/>
    <w:tmpl w:val="BF628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E237B"/>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C6953"/>
    <w:multiLevelType w:val="hybridMultilevel"/>
    <w:tmpl w:val="5AB89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AD6DA8"/>
    <w:multiLevelType w:val="hybridMultilevel"/>
    <w:tmpl w:val="E0CEFE7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F17CC832">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128C0"/>
    <w:multiLevelType w:val="hybridMultilevel"/>
    <w:tmpl w:val="013809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F3584"/>
    <w:multiLevelType w:val="hybridMultilevel"/>
    <w:tmpl w:val="CB54FE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13" w15:restartNumberingAfterBreak="0">
    <w:nsid w:val="249366B3"/>
    <w:multiLevelType w:val="hybridMultilevel"/>
    <w:tmpl w:val="18640A3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97A779E">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7CD270C"/>
    <w:multiLevelType w:val="hybridMultilevel"/>
    <w:tmpl w:val="4CFCC8CC"/>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9460A"/>
    <w:multiLevelType w:val="hybridMultilevel"/>
    <w:tmpl w:val="E0E8E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0D54EA"/>
    <w:multiLevelType w:val="hybridMultilevel"/>
    <w:tmpl w:val="DD627204"/>
    <w:lvl w:ilvl="0" w:tplc="3418DEFE">
      <w:start w:val="1"/>
      <w:numFmt w:val="lowerRoman"/>
      <w:lvlText w:val="%1."/>
      <w:lvlJc w:val="righ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35203A44"/>
    <w:multiLevelType w:val="hybridMultilevel"/>
    <w:tmpl w:val="B322C8E6"/>
    <w:lvl w:ilvl="0" w:tplc="A8BE30CA">
      <w:start w:val="1"/>
      <w:numFmt w:val="decimal"/>
      <w:lvlText w:val="%1."/>
      <w:lvlJc w:val="left"/>
      <w:pPr>
        <w:tabs>
          <w:tab w:val="num" w:pos="1080"/>
        </w:tabs>
        <w:ind w:left="1080" w:hanging="360"/>
      </w:pPr>
      <w:rPr>
        <w:rFonts w:cs="Times New Roman"/>
        <w:strike w:val="0"/>
        <w:dstrike w:val="0"/>
        <w:u w:val="none"/>
        <w:effect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1" w15:restartNumberingAfterBreak="0">
    <w:nsid w:val="381A0584"/>
    <w:multiLevelType w:val="hybridMultilevel"/>
    <w:tmpl w:val="342282E6"/>
    <w:lvl w:ilvl="0" w:tplc="F5C8BB2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2" w15:restartNumberingAfterBreak="0">
    <w:nsid w:val="3B073A54"/>
    <w:multiLevelType w:val="hybridMultilevel"/>
    <w:tmpl w:val="AE043BDE"/>
    <w:lvl w:ilvl="0" w:tplc="35CE7E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91D8F"/>
    <w:multiLevelType w:val="hybridMultilevel"/>
    <w:tmpl w:val="55E48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880DE3"/>
    <w:multiLevelType w:val="hybridMultilevel"/>
    <w:tmpl w:val="CD143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9D67BA"/>
    <w:multiLevelType w:val="hybridMultilevel"/>
    <w:tmpl w:val="286E89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27" w15:restartNumberingAfterBreak="0">
    <w:nsid w:val="528C11BB"/>
    <w:multiLevelType w:val="hybridMultilevel"/>
    <w:tmpl w:val="52CA6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4050A24"/>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9F2628"/>
    <w:multiLevelType w:val="hybridMultilevel"/>
    <w:tmpl w:val="2688A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5E33FD6"/>
    <w:multiLevelType w:val="hybridMultilevel"/>
    <w:tmpl w:val="D1F2CB2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522FAC"/>
    <w:multiLevelType w:val="hybridMultilevel"/>
    <w:tmpl w:val="2F1EF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7F808C7"/>
    <w:multiLevelType w:val="hybridMultilevel"/>
    <w:tmpl w:val="E17854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C381799"/>
    <w:multiLevelType w:val="hybridMultilevel"/>
    <w:tmpl w:val="09183170"/>
    <w:lvl w:ilvl="0" w:tplc="071C0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1382F"/>
    <w:multiLevelType w:val="hybridMultilevel"/>
    <w:tmpl w:val="E17854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2B33B9F"/>
    <w:multiLevelType w:val="hybridMultilevel"/>
    <w:tmpl w:val="5F385A84"/>
    <w:lvl w:ilvl="0" w:tplc="CEF657B8">
      <w:start w:val="1"/>
      <w:numFmt w:val="decimal"/>
      <w:lvlText w:val="%1."/>
      <w:lvlJc w:val="left"/>
      <w:pPr>
        <w:ind w:left="720" w:hanging="360"/>
      </w:pPr>
      <w:rPr>
        <w:b w:val="0"/>
        <w:bCs/>
      </w:r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39578A"/>
    <w:multiLevelType w:val="hybridMultilevel"/>
    <w:tmpl w:val="03D2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A43A62"/>
    <w:multiLevelType w:val="hybridMultilevel"/>
    <w:tmpl w:val="E784778A"/>
    <w:lvl w:ilvl="0" w:tplc="4DDEC3AA">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68A71BE7"/>
    <w:multiLevelType w:val="hybridMultilevel"/>
    <w:tmpl w:val="6D20F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4D39FF"/>
    <w:multiLevelType w:val="hybridMultilevel"/>
    <w:tmpl w:val="484AAB7C"/>
    <w:lvl w:ilvl="0" w:tplc="0415001B">
      <w:start w:val="1"/>
      <w:numFmt w:val="low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D3024D7"/>
    <w:multiLevelType w:val="hybridMultilevel"/>
    <w:tmpl w:val="EE3E52E6"/>
    <w:lvl w:ilvl="0" w:tplc="6848F1B8">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FA0221"/>
    <w:multiLevelType w:val="hybridMultilevel"/>
    <w:tmpl w:val="21C251A8"/>
    <w:lvl w:ilvl="0" w:tplc="0415000F">
      <w:start w:val="1"/>
      <w:numFmt w:val="decimal"/>
      <w:lvlText w:val="%1."/>
      <w:lvlJc w:val="left"/>
      <w:pPr>
        <w:ind w:left="720" w:hanging="360"/>
      </w:p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color w:val="00000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47" w15:restartNumberingAfterBreak="0">
    <w:nsid w:val="72F57D10"/>
    <w:multiLevelType w:val="hybridMultilevel"/>
    <w:tmpl w:val="5C06EAB4"/>
    <w:lvl w:ilvl="0" w:tplc="A11E68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727E3C"/>
    <w:multiLevelType w:val="hybridMultilevel"/>
    <w:tmpl w:val="F7C4B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9F72E2"/>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6D59B9"/>
    <w:multiLevelType w:val="hybridMultilevel"/>
    <w:tmpl w:val="998E4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52" w15:restartNumberingAfterBreak="0">
    <w:nsid w:val="7B4022C6"/>
    <w:multiLevelType w:val="hybridMultilevel"/>
    <w:tmpl w:val="80D02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E7B7B52"/>
    <w:multiLevelType w:val="hybridMultilevel"/>
    <w:tmpl w:val="CEAE5F6A"/>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F17709C"/>
    <w:multiLevelType w:val="hybridMultilevel"/>
    <w:tmpl w:val="A3C079B6"/>
    <w:lvl w:ilvl="0" w:tplc="DEECA2B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FEA7A2A"/>
    <w:multiLevelType w:val="hybridMultilevel"/>
    <w:tmpl w:val="FDE001EA"/>
    <w:lvl w:ilvl="0" w:tplc="D60AB42C">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15"/>
  </w:num>
  <w:num w:numId="2">
    <w:abstractNumId w:val="0"/>
  </w:num>
  <w:num w:numId="3">
    <w:abstractNumId w:val="5"/>
  </w:num>
  <w:num w:numId="4">
    <w:abstractNumId w:val="20"/>
    <w:lvlOverride w:ilvl="0">
      <w:startOverride w:val="1"/>
    </w:lvlOverride>
  </w:num>
  <w:num w:numId="5">
    <w:abstractNumId w:val="14"/>
  </w:num>
  <w:num w:numId="6">
    <w:abstractNumId w:val="46"/>
  </w:num>
  <w:num w:numId="7">
    <w:abstractNumId w:val="4"/>
  </w:num>
  <w:num w:numId="8">
    <w:abstractNumId w:val="43"/>
  </w:num>
  <w:num w:numId="9">
    <w:abstractNumId w:val="38"/>
  </w:num>
  <w:num w:numId="10">
    <w:abstractNumId w:val="7"/>
  </w:num>
  <w:num w:numId="11">
    <w:abstractNumId w:val="2"/>
  </w:num>
  <w:num w:numId="12">
    <w:abstractNumId w:val="37"/>
  </w:num>
  <w:num w:numId="13">
    <w:abstractNumId w:val="45"/>
  </w:num>
  <w:num w:numId="14">
    <w:abstractNumId w:val="40"/>
  </w:num>
  <w:num w:numId="15">
    <w:abstractNumId w:val="16"/>
  </w:num>
  <w:num w:numId="16">
    <w:abstractNumId w:val="28"/>
  </w:num>
  <w:num w:numId="17">
    <w:abstractNumId w:val="53"/>
  </w:num>
  <w:num w:numId="18">
    <w:abstractNumId w:val="17"/>
  </w:num>
  <w:num w:numId="19">
    <w:abstractNumId w:val="25"/>
  </w:num>
  <w:num w:numId="20">
    <w:abstractNumId w:val="47"/>
  </w:num>
  <w:num w:numId="21">
    <w:abstractNumId w:val="22"/>
  </w:num>
  <w:num w:numId="22">
    <w:abstractNumId w:val="13"/>
  </w:num>
  <w:num w:numId="23">
    <w:abstractNumId w:val="10"/>
  </w:num>
  <w:num w:numId="24">
    <w:abstractNumId w:val="50"/>
  </w:num>
  <w:num w:numId="25">
    <w:abstractNumId w:val="54"/>
  </w:num>
  <w:num w:numId="26">
    <w:abstractNumId w:val="52"/>
  </w:num>
  <w:num w:numId="27">
    <w:abstractNumId w:val="4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9"/>
  </w:num>
  <w:num w:numId="36">
    <w:abstractNumId w:val="44"/>
  </w:num>
  <w:num w:numId="37">
    <w:abstractNumId w:val="9"/>
  </w:num>
  <w:num w:numId="38">
    <w:abstractNumId w:val="30"/>
  </w:num>
  <w:num w:numId="39">
    <w:abstractNumId w:val="48"/>
  </w:num>
  <w:num w:numId="40">
    <w:abstractNumId w:val="36"/>
  </w:num>
  <w:num w:numId="41">
    <w:abstractNumId w:val="18"/>
  </w:num>
  <w:num w:numId="42">
    <w:abstractNumId w:val="31"/>
  </w:num>
  <w:num w:numId="43">
    <w:abstractNumId w:val="34"/>
  </w:num>
  <w:num w:numId="44">
    <w:abstractNumId w:val="27"/>
  </w:num>
  <w:num w:numId="45">
    <w:abstractNumId w:val="3"/>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
  </w:num>
  <w:num w:numId="54">
    <w:abstractNumId w:val="51"/>
  </w:num>
  <w:num w:numId="55">
    <w:abstractNumId w:val="26"/>
  </w:num>
  <w:num w:numId="56">
    <w:abstractNumId w:val="12"/>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pl-P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C9"/>
    <w:rsid w:val="00030B36"/>
    <w:rsid w:val="00037F74"/>
    <w:rsid w:val="0005410F"/>
    <w:rsid w:val="00080408"/>
    <w:rsid w:val="000956FF"/>
    <w:rsid w:val="00104003"/>
    <w:rsid w:val="00104068"/>
    <w:rsid w:val="0012088C"/>
    <w:rsid w:val="0016648B"/>
    <w:rsid w:val="001D4FA5"/>
    <w:rsid w:val="001D7719"/>
    <w:rsid w:val="00210355"/>
    <w:rsid w:val="00233539"/>
    <w:rsid w:val="00235D2B"/>
    <w:rsid w:val="002364D7"/>
    <w:rsid w:val="002503C2"/>
    <w:rsid w:val="00286746"/>
    <w:rsid w:val="002961B7"/>
    <w:rsid w:val="00296235"/>
    <w:rsid w:val="002E7BD1"/>
    <w:rsid w:val="002F20D7"/>
    <w:rsid w:val="00302AF2"/>
    <w:rsid w:val="00320EBE"/>
    <w:rsid w:val="0033627A"/>
    <w:rsid w:val="00336DE0"/>
    <w:rsid w:val="00341114"/>
    <w:rsid w:val="00396F7E"/>
    <w:rsid w:val="003975CC"/>
    <w:rsid w:val="003A5FDA"/>
    <w:rsid w:val="003C738F"/>
    <w:rsid w:val="003C7DC2"/>
    <w:rsid w:val="003F567F"/>
    <w:rsid w:val="003F6C53"/>
    <w:rsid w:val="004228B8"/>
    <w:rsid w:val="004243A7"/>
    <w:rsid w:val="00431A13"/>
    <w:rsid w:val="00435ADF"/>
    <w:rsid w:val="00442D9C"/>
    <w:rsid w:val="00450F75"/>
    <w:rsid w:val="004773DB"/>
    <w:rsid w:val="0049292E"/>
    <w:rsid w:val="004940B3"/>
    <w:rsid w:val="00496C3A"/>
    <w:rsid w:val="004A345A"/>
    <w:rsid w:val="004A5AC4"/>
    <w:rsid w:val="004C6194"/>
    <w:rsid w:val="004D44AA"/>
    <w:rsid w:val="004E29E9"/>
    <w:rsid w:val="0050011F"/>
    <w:rsid w:val="00517E22"/>
    <w:rsid w:val="0053127F"/>
    <w:rsid w:val="00550A4F"/>
    <w:rsid w:val="00597E24"/>
    <w:rsid w:val="005B1CBE"/>
    <w:rsid w:val="005B2297"/>
    <w:rsid w:val="005B3C0E"/>
    <w:rsid w:val="00603428"/>
    <w:rsid w:val="00631DA8"/>
    <w:rsid w:val="006442CC"/>
    <w:rsid w:val="006634E5"/>
    <w:rsid w:val="006705B9"/>
    <w:rsid w:val="00686E3D"/>
    <w:rsid w:val="006A6035"/>
    <w:rsid w:val="006E0385"/>
    <w:rsid w:val="006E1925"/>
    <w:rsid w:val="006E7EF1"/>
    <w:rsid w:val="006F078B"/>
    <w:rsid w:val="00745132"/>
    <w:rsid w:val="00745F7B"/>
    <w:rsid w:val="0074656B"/>
    <w:rsid w:val="00772534"/>
    <w:rsid w:val="007811B8"/>
    <w:rsid w:val="007850C9"/>
    <w:rsid w:val="00796A6D"/>
    <w:rsid w:val="007A4E78"/>
    <w:rsid w:val="007B7DD7"/>
    <w:rsid w:val="00806F30"/>
    <w:rsid w:val="008073DE"/>
    <w:rsid w:val="00811276"/>
    <w:rsid w:val="008245AA"/>
    <w:rsid w:val="00892E83"/>
    <w:rsid w:val="008C5C94"/>
    <w:rsid w:val="008D683D"/>
    <w:rsid w:val="008F0976"/>
    <w:rsid w:val="009043F3"/>
    <w:rsid w:val="00906CDB"/>
    <w:rsid w:val="00910B2E"/>
    <w:rsid w:val="00953A7D"/>
    <w:rsid w:val="009560CD"/>
    <w:rsid w:val="00962DED"/>
    <w:rsid w:val="00982AD6"/>
    <w:rsid w:val="00983F03"/>
    <w:rsid w:val="00987148"/>
    <w:rsid w:val="0099224D"/>
    <w:rsid w:val="009C5AAE"/>
    <w:rsid w:val="009C7D4D"/>
    <w:rsid w:val="009F4EE3"/>
    <w:rsid w:val="00A00E98"/>
    <w:rsid w:val="00A06DA6"/>
    <w:rsid w:val="00A220DA"/>
    <w:rsid w:val="00A277EA"/>
    <w:rsid w:val="00A313C3"/>
    <w:rsid w:val="00A336EC"/>
    <w:rsid w:val="00A519CC"/>
    <w:rsid w:val="00A70A9E"/>
    <w:rsid w:val="00A7167E"/>
    <w:rsid w:val="00AA39A0"/>
    <w:rsid w:val="00AC2A04"/>
    <w:rsid w:val="00AF1D7A"/>
    <w:rsid w:val="00AF63D9"/>
    <w:rsid w:val="00B076F5"/>
    <w:rsid w:val="00B15B12"/>
    <w:rsid w:val="00B27F33"/>
    <w:rsid w:val="00B42E32"/>
    <w:rsid w:val="00BA072E"/>
    <w:rsid w:val="00BA36B1"/>
    <w:rsid w:val="00BB1D0A"/>
    <w:rsid w:val="00BB2B64"/>
    <w:rsid w:val="00BD77D6"/>
    <w:rsid w:val="00BE63AE"/>
    <w:rsid w:val="00C0445D"/>
    <w:rsid w:val="00C04755"/>
    <w:rsid w:val="00C70717"/>
    <w:rsid w:val="00C70C5A"/>
    <w:rsid w:val="00CA120F"/>
    <w:rsid w:val="00CC06F8"/>
    <w:rsid w:val="00CC28B9"/>
    <w:rsid w:val="00CC3EF3"/>
    <w:rsid w:val="00CC6E63"/>
    <w:rsid w:val="00CD20BB"/>
    <w:rsid w:val="00CD77D1"/>
    <w:rsid w:val="00CE2791"/>
    <w:rsid w:val="00D2067C"/>
    <w:rsid w:val="00D25D4A"/>
    <w:rsid w:val="00D501FF"/>
    <w:rsid w:val="00D541A4"/>
    <w:rsid w:val="00D7118C"/>
    <w:rsid w:val="00D75719"/>
    <w:rsid w:val="00D77BE6"/>
    <w:rsid w:val="00D8329B"/>
    <w:rsid w:val="00D8785F"/>
    <w:rsid w:val="00DB4301"/>
    <w:rsid w:val="00DB4924"/>
    <w:rsid w:val="00DD0F54"/>
    <w:rsid w:val="00DF2FB5"/>
    <w:rsid w:val="00DF552B"/>
    <w:rsid w:val="00E40763"/>
    <w:rsid w:val="00E432D7"/>
    <w:rsid w:val="00E50676"/>
    <w:rsid w:val="00E705AE"/>
    <w:rsid w:val="00E90ACC"/>
    <w:rsid w:val="00ED5392"/>
    <w:rsid w:val="00EF6A2B"/>
    <w:rsid w:val="00F00311"/>
    <w:rsid w:val="00F05C46"/>
    <w:rsid w:val="00F12DC2"/>
    <w:rsid w:val="00F17B89"/>
    <w:rsid w:val="00F35B88"/>
    <w:rsid w:val="00FC1AEB"/>
    <w:rsid w:val="00FD0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11E8C"/>
  <w15:docId w15:val="{5E05E74E-99AE-47D8-9A89-E4695F0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50C9"/>
    <w:pPr>
      <w:keepNext/>
      <w:numPr>
        <w:numId w:val="2"/>
      </w:numPr>
      <w:suppressAutoHyphens/>
      <w:outlineLvl w:val="0"/>
    </w:pPr>
    <w:rPr>
      <w:sz w:val="32"/>
      <w:lang w:eastAsia="ar-SA"/>
    </w:rPr>
  </w:style>
  <w:style w:type="paragraph" w:styleId="Nagwek2">
    <w:name w:val="heading 2"/>
    <w:basedOn w:val="Normalny"/>
    <w:next w:val="Normalny"/>
    <w:link w:val="Nagwek2Znak"/>
    <w:uiPriority w:val="9"/>
    <w:semiHidden/>
    <w:unhideWhenUsed/>
    <w:qFormat/>
    <w:rsid w:val="00D501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50C9"/>
    <w:rPr>
      <w:rFonts w:ascii="Times New Roman" w:eastAsia="Times New Roman" w:hAnsi="Times New Roman" w:cs="Times New Roman"/>
      <w:sz w:val="32"/>
      <w:szCs w:val="24"/>
      <w:lang w:eastAsia="ar-SA"/>
    </w:rPr>
  </w:style>
  <w:style w:type="character" w:customStyle="1" w:styleId="Nagwek2Znak">
    <w:name w:val="Nagłówek 2 Znak"/>
    <w:basedOn w:val="Domylnaczcionkaakapitu"/>
    <w:link w:val="Nagwek2"/>
    <w:uiPriority w:val="9"/>
    <w:semiHidden/>
    <w:rsid w:val="00D501FF"/>
    <w:rPr>
      <w:rFonts w:asciiTheme="majorHAnsi" w:eastAsiaTheme="majorEastAsia" w:hAnsiTheme="majorHAnsi" w:cstheme="majorBidi"/>
      <w:color w:val="2E74B5" w:themeColor="accent1" w:themeShade="BF"/>
      <w:sz w:val="26"/>
      <w:szCs w:val="26"/>
      <w:lang w:eastAsia="pl-PL"/>
    </w:rPr>
  </w:style>
  <w:style w:type="paragraph" w:styleId="Nagwek">
    <w:name w:val="header"/>
    <w:basedOn w:val="Normalny"/>
    <w:link w:val="NagwekZnak"/>
    <w:uiPriority w:val="99"/>
    <w:rsid w:val="007850C9"/>
    <w:pPr>
      <w:tabs>
        <w:tab w:val="center" w:pos="4536"/>
        <w:tab w:val="right" w:pos="9072"/>
      </w:tabs>
    </w:pPr>
  </w:style>
  <w:style w:type="character" w:customStyle="1" w:styleId="NagwekZnak">
    <w:name w:val="Nagłówek Znak"/>
    <w:basedOn w:val="Domylnaczcionkaakapitu"/>
    <w:link w:val="Nagwek"/>
    <w:uiPriority w:val="99"/>
    <w:rsid w:val="007850C9"/>
    <w:rPr>
      <w:rFonts w:ascii="Times New Roman" w:eastAsia="Times New Roman" w:hAnsi="Times New Roman" w:cs="Times New Roman"/>
      <w:sz w:val="24"/>
      <w:szCs w:val="24"/>
      <w:lang w:eastAsia="pl-PL"/>
    </w:rPr>
  </w:style>
  <w:style w:type="paragraph" w:styleId="Tytu">
    <w:name w:val="Title"/>
    <w:basedOn w:val="Normalny"/>
    <w:link w:val="TytuZnak"/>
    <w:qFormat/>
    <w:rsid w:val="007850C9"/>
    <w:pPr>
      <w:autoSpaceDE w:val="0"/>
      <w:autoSpaceDN w:val="0"/>
      <w:adjustRightInd w:val="0"/>
      <w:jc w:val="center"/>
    </w:pPr>
    <w:rPr>
      <w:rFonts w:ascii="Arial" w:hAnsi="Arial"/>
      <w:b/>
      <w:sz w:val="22"/>
    </w:rPr>
  </w:style>
  <w:style w:type="character" w:customStyle="1" w:styleId="TytuZnak">
    <w:name w:val="Tytuł Znak"/>
    <w:basedOn w:val="Domylnaczcionkaakapitu"/>
    <w:link w:val="Tytu"/>
    <w:rsid w:val="007850C9"/>
    <w:rPr>
      <w:rFonts w:ascii="Arial" w:eastAsia="Times New Roman" w:hAnsi="Arial" w:cs="Times New Roman"/>
      <w:b/>
      <w:szCs w:val="24"/>
      <w:lang w:eastAsia="pl-PL"/>
    </w:rPr>
  </w:style>
  <w:style w:type="paragraph" w:customStyle="1" w:styleId="Default">
    <w:name w:val="Default"/>
    <w:rsid w:val="007850C9"/>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rsid w:val="007850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501FF"/>
    <w:pPr>
      <w:tabs>
        <w:tab w:val="center" w:pos="4536"/>
        <w:tab w:val="right" w:pos="9072"/>
      </w:tabs>
    </w:pPr>
  </w:style>
  <w:style w:type="character" w:customStyle="1" w:styleId="StopkaZnak">
    <w:name w:val="Stopka Znak"/>
    <w:basedOn w:val="Domylnaczcionkaakapitu"/>
    <w:link w:val="Stopka"/>
    <w:uiPriority w:val="99"/>
    <w:rsid w:val="00D501FF"/>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D501FF"/>
    <w:pPr>
      <w:spacing w:after="200" w:line="276" w:lineRule="auto"/>
      <w:ind w:left="720"/>
      <w:contextualSpacing/>
    </w:pPr>
    <w:rPr>
      <w:rFonts w:asciiTheme="minorHAnsi" w:eastAsiaTheme="minorEastAsia" w:hAnsiTheme="minorHAnsi" w:cstheme="minorBidi"/>
      <w:sz w:val="22"/>
      <w:szCs w:val="22"/>
    </w:rPr>
  </w:style>
  <w:style w:type="paragraph" w:styleId="NormalnyWeb">
    <w:name w:val="Normal (Web)"/>
    <w:basedOn w:val="Normalny"/>
    <w:uiPriority w:val="99"/>
    <w:unhideWhenUsed/>
    <w:rsid w:val="00D501FF"/>
    <w:pPr>
      <w:spacing w:before="100" w:beforeAutospacing="1" w:after="100" w:afterAutospacing="1"/>
    </w:pPr>
  </w:style>
  <w:style w:type="paragraph" w:customStyle="1" w:styleId="wList1">
    <w:name w:val="wList1"/>
    <w:basedOn w:val="Lista2"/>
    <w:uiPriority w:val="7"/>
    <w:qFormat/>
    <w:rsid w:val="00D501FF"/>
    <w:pPr>
      <w:numPr>
        <w:numId w:val="4"/>
      </w:numPr>
      <w:spacing w:after="180"/>
      <w:ind w:hanging="360"/>
      <w:contextualSpacing w:val="0"/>
      <w:jc w:val="both"/>
    </w:pPr>
    <w:rPr>
      <w:i/>
      <w:lang w:eastAsia="en-US"/>
    </w:rPr>
  </w:style>
  <w:style w:type="paragraph" w:styleId="Lista2">
    <w:name w:val="List 2"/>
    <w:basedOn w:val="Normalny"/>
    <w:uiPriority w:val="99"/>
    <w:semiHidden/>
    <w:unhideWhenUsed/>
    <w:rsid w:val="00D501FF"/>
    <w:pPr>
      <w:ind w:left="566" w:hanging="283"/>
      <w:contextualSpacing/>
    </w:pPr>
  </w:style>
  <w:style w:type="character" w:customStyle="1" w:styleId="Bodytext2">
    <w:name w:val="Body text (2)_"/>
    <w:link w:val="Bodytext20"/>
    <w:locked/>
    <w:rsid w:val="00D501FF"/>
    <w:rPr>
      <w:shd w:val="clear" w:color="auto" w:fill="FFFFFF"/>
    </w:rPr>
  </w:style>
  <w:style w:type="paragraph" w:customStyle="1" w:styleId="Bodytext20">
    <w:name w:val="Body text (2)"/>
    <w:basedOn w:val="Normalny"/>
    <w:link w:val="Bodytext2"/>
    <w:rsid w:val="00D501FF"/>
    <w:pPr>
      <w:shd w:val="clear" w:color="auto" w:fill="FFFFFF"/>
      <w:spacing w:after="180" w:line="0" w:lineRule="atLeast"/>
      <w:ind w:hanging="660"/>
      <w:jc w:val="both"/>
    </w:pPr>
    <w:rPr>
      <w:rFonts w:asciiTheme="minorHAnsi" w:eastAsiaTheme="minorHAnsi" w:hAnsiTheme="minorHAnsi" w:cstheme="minorBidi"/>
      <w:sz w:val="22"/>
      <w:szCs w:val="22"/>
      <w:lang w:eastAsia="en-US"/>
    </w:rPr>
  </w:style>
  <w:style w:type="paragraph" w:customStyle="1" w:styleId="wText">
    <w:name w:val="wText"/>
    <w:basedOn w:val="Normalny"/>
    <w:link w:val="wTextChar"/>
    <w:uiPriority w:val="1"/>
    <w:qFormat/>
    <w:rsid w:val="00D501FF"/>
    <w:pPr>
      <w:spacing w:after="180"/>
      <w:jc w:val="both"/>
    </w:pPr>
    <w:rPr>
      <w:rFonts w:eastAsia="MS Mincho"/>
      <w:sz w:val="22"/>
      <w:szCs w:val="22"/>
      <w:lang w:eastAsia="en-US"/>
    </w:rPr>
  </w:style>
  <w:style w:type="character" w:customStyle="1" w:styleId="wTextChar">
    <w:name w:val="wText Char"/>
    <w:basedOn w:val="Domylnaczcionkaakapitu"/>
    <w:link w:val="wText"/>
    <w:uiPriority w:val="1"/>
    <w:rsid w:val="00D501FF"/>
    <w:rPr>
      <w:rFonts w:ascii="Times New Roman" w:eastAsia="MS Mincho" w:hAnsi="Times New Roman" w:cs="Times New Roman"/>
    </w:rPr>
  </w:style>
  <w:style w:type="paragraph" w:styleId="Tekstpodstawowy">
    <w:name w:val="Body Text"/>
    <w:basedOn w:val="Normalny"/>
    <w:link w:val="TekstpodstawowyZnak"/>
    <w:rsid w:val="00233539"/>
    <w:pPr>
      <w:jc w:val="both"/>
    </w:pPr>
    <w:rPr>
      <w:sz w:val="28"/>
      <w:szCs w:val="20"/>
    </w:rPr>
  </w:style>
  <w:style w:type="character" w:customStyle="1" w:styleId="TekstpodstawowyZnak">
    <w:name w:val="Tekst podstawowy Znak"/>
    <w:basedOn w:val="Domylnaczcionkaakapitu"/>
    <w:link w:val="Tekstpodstawowy"/>
    <w:uiPriority w:val="99"/>
    <w:rsid w:val="0023353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unhideWhenUsed/>
    <w:rsid w:val="00233539"/>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33539"/>
  </w:style>
  <w:style w:type="paragraph" w:styleId="Tekstdymka">
    <w:name w:val="Balloon Text"/>
    <w:basedOn w:val="Normalny"/>
    <w:link w:val="TekstdymkaZnak"/>
    <w:uiPriority w:val="99"/>
    <w:semiHidden/>
    <w:unhideWhenUsed/>
    <w:rsid w:val="00422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8B8"/>
    <w:rPr>
      <w:rFonts w:ascii="Segoe UI" w:eastAsia="Times New Roman" w:hAnsi="Segoe UI" w:cs="Segoe UI"/>
      <w:sz w:val="18"/>
      <w:szCs w:val="18"/>
      <w:lang w:eastAsia="pl-PL"/>
    </w:rPr>
  </w:style>
  <w:style w:type="paragraph" w:customStyle="1" w:styleId="LOLglMainL1">
    <w:name w:val="LOLglMain_L1"/>
    <w:basedOn w:val="Normalny"/>
    <w:rsid w:val="009F4EE3"/>
    <w:pPr>
      <w:numPr>
        <w:numId w:val="6"/>
      </w:numPr>
    </w:pPr>
    <w:rPr>
      <w:lang w:val="en-GB" w:eastAsia="en-US"/>
    </w:rPr>
  </w:style>
  <w:style w:type="paragraph" w:customStyle="1" w:styleId="LOLglMainL2">
    <w:name w:val="LOLglMain_L2"/>
    <w:basedOn w:val="Normalny"/>
    <w:rsid w:val="009F4EE3"/>
    <w:pPr>
      <w:numPr>
        <w:ilvl w:val="1"/>
        <w:numId w:val="6"/>
      </w:numPr>
    </w:pPr>
    <w:rPr>
      <w:lang w:val="en-GB" w:eastAsia="en-US"/>
    </w:rPr>
  </w:style>
  <w:style w:type="paragraph" w:customStyle="1" w:styleId="LOLglMainL3">
    <w:name w:val="LOLglMain_L3"/>
    <w:basedOn w:val="Normalny"/>
    <w:rsid w:val="009F4EE3"/>
    <w:pPr>
      <w:numPr>
        <w:ilvl w:val="2"/>
        <w:numId w:val="6"/>
      </w:numPr>
    </w:pPr>
    <w:rPr>
      <w:lang w:val="en-GB" w:eastAsia="en-US"/>
    </w:rPr>
  </w:style>
  <w:style w:type="paragraph" w:customStyle="1" w:styleId="LOLglMainL4">
    <w:name w:val="LOLglMain_L4"/>
    <w:basedOn w:val="Normalny"/>
    <w:rsid w:val="009F4EE3"/>
    <w:pPr>
      <w:numPr>
        <w:ilvl w:val="3"/>
        <w:numId w:val="6"/>
      </w:numPr>
    </w:pPr>
    <w:rPr>
      <w:lang w:val="en-GB" w:eastAsia="en-US"/>
    </w:rPr>
  </w:style>
  <w:style w:type="paragraph" w:customStyle="1" w:styleId="LOLglMainL5">
    <w:name w:val="LOLglMain_L5"/>
    <w:basedOn w:val="Normalny"/>
    <w:rsid w:val="009F4EE3"/>
    <w:pPr>
      <w:numPr>
        <w:ilvl w:val="4"/>
        <w:numId w:val="6"/>
      </w:numPr>
    </w:pPr>
    <w:rPr>
      <w:lang w:val="en-GB" w:eastAsia="en-US"/>
    </w:rPr>
  </w:style>
  <w:style w:type="paragraph" w:customStyle="1" w:styleId="LOLglMainL6">
    <w:name w:val="LOLglMain_L6"/>
    <w:basedOn w:val="Normalny"/>
    <w:rsid w:val="009F4EE3"/>
    <w:pPr>
      <w:numPr>
        <w:ilvl w:val="5"/>
        <w:numId w:val="6"/>
      </w:numPr>
    </w:pPr>
    <w:rPr>
      <w:lang w:val="en-GB" w:eastAsia="en-US"/>
    </w:rPr>
  </w:style>
  <w:style w:type="paragraph" w:customStyle="1" w:styleId="LOLglMainL7">
    <w:name w:val="LOLglMain_L7"/>
    <w:basedOn w:val="Normalny"/>
    <w:rsid w:val="009F4EE3"/>
    <w:pPr>
      <w:numPr>
        <w:ilvl w:val="6"/>
        <w:numId w:val="6"/>
      </w:numPr>
    </w:pPr>
    <w:rPr>
      <w:lang w:val="en-GB" w:eastAsia="en-US"/>
    </w:rPr>
  </w:style>
  <w:style w:type="paragraph" w:customStyle="1" w:styleId="Akapitzlist1">
    <w:name w:val="Akapit z listą1"/>
    <w:basedOn w:val="Normalny"/>
    <w:rsid w:val="006E0385"/>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semiHidden/>
    <w:unhideWhenUsed/>
    <w:rsid w:val="00037F74"/>
    <w:rPr>
      <w:sz w:val="16"/>
      <w:szCs w:val="16"/>
    </w:rPr>
  </w:style>
  <w:style w:type="paragraph" w:styleId="Tekstkomentarza">
    <w:name w:val="annotation text"/>
    <w:basedOn w:val="Normalny"/>
    <w:link w:val="TekstkomentarzaZnak"/>
    <w:unhideWhenUsed/>
    <w:rsid w:val="00037F74"/>
    <w:pPr>
      <w:spacing w:before="240" w:after="120"/>
      <w:ind w:left="714" w:hanging="357"/>
      <w:jc w:val="both"/>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037F74"/>
    <w:rPr>
      <w:sz w:val="20"/>
      <w:szCs w:val="20"/>
    </w:rPr>
  </w:style>
  <w:style w:type="paragraph" w:styleId="Tematkomentarza">
    <w:name w:val="annotation subject"/>
    <w:basedOn w:val="Tekstkomentarza"/>
    <w:next w:val="Tekstkomentarza"/>
    <w:link w:val="TematkomentarzaZnak"/>
    <w:uiPriority w:val="99"/>
    <w:semiHidden/>
    <w:unhideWhenUsed/>
    <w:rsid w:val="00A519CC"/>
    <w:pPr>
      <w:spacing w:before="0" w:after="0"/>
      <w:ind w:left="0" w:firstLine="0"/>
      <w:jc w:val="left"/>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519CC"/>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6705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77EA"/>
    <w:rPr>
      <w:color w:val="0563C1" w:themeColor="hyperlink"/>
      <w:u w:val="single"/>
    </w:rPr>
  </w:style>
  <w:style w:type="character" w:customStyle="1" w:styleId="normalnychar1">
    <w:name w:val="normalny__char1"/>
    <w:basedOn w:val="Domylnaczcionkaakapitu"/>
    <w:rsid w:val="00A277EA"/>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1E98-40BB-4433-BA00-0EAAE919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7980</Words>
  <Characters>47882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Płotek</dc:creator>
  <cp:lastModifiedBy>Agnieszka Dudek</cp:lastModifiedBy>
  <cp:revision>13</cp:revision>
  <dcterms:created xsi:type="dcterms:W3CDTF">2022-09-21T09:59:00Z</dcterms:created>
  <dcterms:modified xsi:type="dcterms:W3CDTF">2022-10-20T12:33:00Z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2018-03-22T16:01:19.0137438+01:00</vt:lpwstr>
  </property>
  <property fmtid="{D5CDD505-2E9C-101B-9397-08002B2CF9AE}" pid="5" name="KRUKClassifiedBySID">
    <vt:lpwstr>KRUK\S-1-5-21-2000478354-1275210071-682003330-45316</vt:lpwstr>
  </property>
  <property fmtid="{D5CDD505-2E9C-101B-9397-08002B2CF9AE}" pid="6" name="KRUKGRNItemId">
    <vt:lpwstr>GRN-e5c70127-bfd1-43c9-8910-9f64f7547318</vt:lpwstr>
  </property>
  <property fmtid="{D5CDD505-2E9C-101B-9397-08002B2CF9AE}" pid="7" name="KRUKRefresh">
    <vt:lpwstr>False</vt:lpwstr>
  </property>
  <property fmtid="{D5CDD505-2E9C-101B-9397-08002B2CF9AE}" pid="8" name="MSIP_Label_77c59885-953b-4f69-ba8d-e2d87b8c08ca_Enabled">
    <vt:lpwstr>true</vt:lpwstr>
  </property>
  <property fmtid="{D5CDD505-2E9C-101B-9397-08002B2CF9AE}" pid="9" name="MSIP_Label_77c59885-953b-4f69-ba8d-e2d87b8c08ca_SetDate">
    <vt:lpwstr>2021-05-17T14:50:26Z</vt:lpwstr>
  </property>
  <property fmtid="{D5CDD505-2E9C-101B-9397-08002B2CF9AE}" pid="10" name="MSIP_Label_77c59885-953b-4f69-ba8d-e2d87b8c08ca_Method">
    <vt:lpwstr>Standard</vt:lpwstr>
  </property>
  <property fmtid="{D5CDD505-2E9C-101B-9397-08002B2CF9AE}" pid="11" name="MSIP_Label_77c59885-953b-4f69-ba8d-e2d87b8c08ca_Name">
    <vt:lpwstr>Testowa 2 - wewnętrzne</vt:lpwstr>
  </property>
  <property fmtid="{D5CDD505-2E9C-101B-9397-08002B2CF9AE}" pid="12" name="MSIP_Label_77c59885-953b-4f69-ba8d-e2d87b8c08ca_SiteId">
    <vt:lpwstr>964180d6-298a-43d5-b71d-d4cee877d4b4</vt:lpwstr>
  </property>
  <property fmtid="{D5CDD505-2E9C-101B-9397-08002B2CF9AE}" pid="13" name="MSIP_Label_77c59885-953b-4f69-ba8d-e2d87b8c08ca_ActionId">
    <vt:lpwstr>cc60a474-8644-4c84-a44a-6870f649af1d</vt:lpwstr>
  </property>
  <property fmtid="{D5CDD505-2E9C-101B-9397-08002B2CF9AE}" pid="14" name="MSIP_Label_77c59885-953b-4f69-ba8d-e2d87b8c08ca_ContentBits">
    <vt:lpwstr>0</vt:lpwstr>
  </property>
</Properties>
</file>